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46" w:type="dxa"/>
        <w:tblLayout w:type="fixed"/>
        <w:tblCellMar>
          <w:left w:w="0" w:type="dxa"/>
          <w:right w:w="0" w:type="dxa"/>
        </w:tblCellMar>
        <w:tblLook w:val="0600" w:firstRow="0" w:lastRow="0" w:firstColumn="0" w:lastColumn="0" w:noHBand="1" w:noVBand="1"/>
      </w:tblPr>
      <w:tblGrid>
        <w:gridCol w:w="9346"/>
      </w:tblGrid>
      <w:tr w:rsidR="000D6A52" w:rsidRPr="00BB004B" w:rsidTr="00AF7FCE">
        <w:trPr>
          <w:cantSplit/>
          <w:trHeight w:hRule="exact" w:val="3120"/>
        </w:trPr>
        <w:tc>
          <w:tcPr>
            <w:tcW w:w="9346" w:type="dxa"/>
            <w:shd w:val="clear" w:color="auto" w:fill="auto"/>
            <w:vAlign w:val="bottom"/>
          </w:tcPr>
          <w:p w:rsidR="000D6A52" w:rsidRPr="00BB004B" w:rsidRDefault="00C34B78" w:rsidP="00B10038">
            <w:pPr>
              <w:pStyle w:val="Headline"/>
              <w:tabs>
                <w:tab w:val="left" w:pos="8222"/>
              </w:tabs>
              <w:rPr>
                <w:noProof w:val="0"/>
                <w:color w:val="548DD4"/>
              </w:rPr>
            </w:pPr>
            <w:bookmarkStart w:id="0" w:name="_GoBack" w:colFirst="0" w:colLast="0"/>
            <w:r w:rsidRPr="00BB004B">
              <w:rPr>
                <w:noProof w:val="0"/>
              </w:rPr>
              <w:t xml:space="preserve">Vorlage </w:t>
            </w:r>
            <w:r w:rsidR="003C2C56">
              <w:rPr>
                <w:noProof w:val="0"/>
              </w:rPr>
              <w:t xml:space="preserve">für eine </w:t>
            </w:r>
            <w:r w:rsidRPr="00BB004B">
              <w:rPr>
                <w:noProof w:val="0"/>
              </w:rPr>
              <w:t xml:space="preserve">Einwilligungserklärung </w:t>
            </w:r>
            <w:r w:rsidR="005F77A9" w:rsidRPr="00BB004B">
              <w:rPr>
                <w:noProof w:val="0"/>
              </w:rPr>
              <w:t>zur Daten</w:t>
            </w:r>
            <w:r w:rsidR="00B10038">
              <w:rPr>
                <w:noProof w:val="0"/>
              </w:rPr>
              <w:t>verarbeitung</w:t>
            </w:r>
          </w:p>
        </w:tc>
      </w:tr>
      <w:tr w:rsidR="000D6A52" w:rsidRPr="00BB004B" w:rsidTr="00AF7FCE">
        <w:trPr>
          <w:trHeight w:hRule="exact" w:val="1023"/>
        </w:trPr>
        <w:tc>
          <w:tcPr>
            <w:tcW w:w="9346" w:type="dxa"/>
            <w:shd w:val="clear" w:color="auto" w:fill="auto"/>
            <w:vAlign w:val="bottom"/>
          </w:tcPr>
          <w:p w:rsidR="00A768DF" w:rsidRPr="00BB004B" w:rsidRDefault="00E6459C" w:rsidP="00E6459C">
            <w:pPr>
              <w:pStyle w:val="Subheadline"/>
              <w:tabs>
                <w:tab w:val="left" w:pos="8222"/>
              </w:tabs>
              <w:rPr>
                <w:noProof w:val="0"/>
              </w:rPr>
            </w:pPr>
            <w:r w:rsidRPr="00BB004B">
              <w:rPr>
                <w:noProof w:val="0"/>
              </w:rPr>
              <w:t>Einführung der PCR-Pool-Tests in der Kindertagesbetreuung</w:t>
            </w:r>
          </w:p>
        </w:tc>
      </w:tr>
      <w:tr w:rsidR="000D6A52" w:rsidRPr="00BB004B" w:rsidTr="00AF7FCE">
        <w:trPr>
          <w:trHeight w:hRule="exact" w:val="1003"/>
        </w:trPr>
        <w:tc>
          <w:tcPr>
            <w:tcW w:w="9346" w:type="dxa"/>
            <w:shd w:val="clear" w:color="auto" w:fill="auto"/>
            <w:vAlign w:val="bottom"/>
          </w:tcPr>
          <w:p w:rsidR="000D6A52" w:rsidRPr="00BB004B" w:rsidRDefault="000D6A52" w:rsidP="008662CA">
            <w:pPr>
              <w:pStyle w:val="Datumszeile"/>
              <w:tabs>
                <w:tab w:val="left" w:pos="8222"/>
              </w:tabs>
              <w:rPr>
                <w:noProof w:val="0"/>
              </w:rPr>
            </w:pPr>
          </w:p>
        </w:tc>
      </w:tr>
      <w:bookmarkEnd w:id="0"/>
    </w:tbl>
    <w:p w:rsidR="005338D1" w:rsidRPr="00BB004B" w:rsidRDefault="005338D1" w:rsidP="000100B6">
      <w:pPr>
        <w:rPr>
          <w:rFonts w:ascii="Novel Sans StMAS Light" w:hAnsi="Novel Sans StMAS Light"/>
          <w:noProof w:val="0"/>
          <w:sz w:val="2"/>
          <w:szCs w:val="2"/>
        </w:rPr>
        <w:sectPr w:rsidR="005338D1" w:rsidRPr="00BB004B" w:rsidSect="00AF7FCE">
          <w:headerReference w:type="even" r:id="rId8"/>
          <w:headerReference w:type="default" r:id="rId9"/>
          <w:footerReference w:type="even" r:id="rId10"/>
          <w:footerReference w:type="default" r:id="rId11"/>
          <w:headerReference w:type="first" r:id="rId12"/>
          <w:footerReference w:type="first" r:id="rId13"/>
          <w:pgSz w:w="11906" w:h="16838" w:code="9"/>
          <w:pgMar w:top="8280" w:right="2495" w:bottom="1980" w:left="851" w:header="6804" w:footer="2155" w:gutter="0"/>
          <w:cols w:space="708"/>
          <w:titlePg/>
          <w:docGrid w:linePitch="360"/>
        </w:sectPr>
      </w:pPr>
    </w:p>
    <w:p w:rsidR="005338D1" w:rsidRPr="00BB004B" w:rsidRDefault="002C6856" w:rsidP="00F3644A">
      <w:pPr>
        <w:pStyle w:val="Headline"/>
        <w:jc w:val="left"/>
        <w:rPr>
          <w:noProof w:val="0"/>
          <w:sz w:val="34"/>
          <w:szCs w:val="2"/>
        </w:rPr>
      </w:pPr>
      <w:r w:rsidRPr="00BB004B">
        <w:rPr>
          <w:noProof w:val="0"/>
          <w:sz w:val="34"/>
          <w:szCs w:val="2"/>
        </w:rPr>
        <w:lastRenderedPageBreak/>
        <w:t>Einleitung</w:t>
      </w:r>
    </w:p>
    <w:p w:rsidR="003334C1" w:rsidRPr="00BB004B" w:rsidRDefault="003334C1" w:rsidP="000E59DC">
      <w:pPr>
        <w:rPr>
          <w:rFonts w:ascii="Novel Sans StMAS Light" w:hAnsi="Novel Sans StMAS Light" w:cs="Arial"/>
          <w:noProof w:val="0"/>
        </w:rPr>
      </w:pPr>
      <w:r w:rsidRPr="00BB004B">
        <w:rPr>
          <w:rFonts w:ascii="Novel Sans StMAS Light" w:hAnsi="Novel Sans StMAS Light" w:cs="Arial"/>
          <w:noProof w:val="0"/>
        </w:rPr>
        <w:t xml:space="preserve">Zur Umsetzungsvorbereitung der PCR-Pool-Tests in Kinderbetreuungseinrichtungen ist es </w:t>
      </w:r>
      <w:r w:rsidR="005F77A9" w:rsidRPr="00BB004B">
        <w:rPr>
          <w:rFonts w:ascii="Novel Sans StMAS Light" w:hAnsi="Novel Sans StMAS Light" w:cs="Arial"/>
          <w:noProof w:val="0"/>
        </w:rPr>
        <w:t>essen</w:t>
      </w:r>
      <w:r w:rsidR="00BB004B" w:rsidRPr="00BB004B">
        <w:rPr>
          <w:rFonts w:ascii="Novel Sans StMAS Light" w:hAnsi="Novel Sans StMAS Light" w:cs="Arial"/>
          <w:noProof w:val="0"/>
        </w:rPr>
        <w:t>z</w:t>
      </w:r>
      <w:r w:rsidR="005F77A9" w:rsidRPr="00BB004B">
        <w:rPr>
          <w:rFonts w:ascii="Novel Sans StMAS Light" w:hAnsi="Novel Sans StMAS Light" w:cs="Arial"/>
          <w:noProof w:val="0"/>
        </w:rPr>
        <w:t>iell</w:t>
      </w:r>
      <w:r w:rsidR="00BB004B" w:rsidRPr="00BB004B">
        <w:rPr>
          <w:rFonts w:ascii="Novel Sans StMAS Light" w:hAnsi="Novel Sans StMAS Light" w:cs="Arial"/>
          <w:noProof w:val="0"/>
        </w:rPr>
        <w:t>,</w:t>
      </w:r>
      <w:r w:rsidR="005F77A9" w:rsidRPr="00BB004B">
        <w:rPr>
          <w:rFonts w:ascii="Novel Sans StMAS Light" w:hAnsi="Novel Sans StMAS Light" w:cs="Arial"/>
          <w:noProof w:val="0"/>
        </w:rPr>
        <w:t xml:space="preserve"> die Einwilligung der Erziehungsberechtigten bezüglich der </w:t>
      </w:r>
      <w:r w:rsidR="000B4CC4">
        <w:rPr>
          <w:rFonts w:ascii="Novel Sans StMAS Light" w:hAnsi="Novel Sans StMAS Light" w:cs="Arial"/>
          <w:noProof w:val="0"/>
        </w:rPr>
        <w:t xml:space="preserve">Teilnahme, </w:t>
      </w:r>
      <w:r w:rsidR="005F77A9" w:rsidRPr="00BB004B">
        <w:rPr>
          <w:rFonts w:ascii="Novel Sans StMAS Light" w:hAnsi="Novel Sans StMAS Light" w:cs="Arial"/>
          <w:noProof w:val="0"/>
        </w:rPr>
        <w:t>Datener</w:t>
      </w:r>
      <w:r w:rsidR="003F553C">
        <w:rPr>
          <w:rFonts w:ascii="Novel Sans StMAS Light" w:hAnsi="Novel Sans StMAS Light" w:cs="Arial"/>
          <w:noProof w:val="0"/>
        </w:rPr>
        <w:t>hebung</w:t>
      </w:r>
      <w:r w:rsidR="005F77A9" w:rsidRPr="00BB004B">
        <w:rPr>
          <w:rFonts w:ascii="Novel Sans StMAS Light" w:hAnsi="Novel Sans StMAS Light" w:cs="Arial"/>
          <w:noProof w:val="0"/>
        </w:rPr>
        <w:t xml:space="preserve">, </w:t>
      </w:r>
      <w:r w:rsidR="00BB004B" w:rsidRPr="00BB004B">
        <w:rPr>
          <w:rFonts w:ascii="Novel Sans StMAS Light" w:hAnsi="Novel Sans StMAS Light" w:cs="Arial"/>
          <w:noProof w:val="0"/>
        </w:rPr>
        <w:noBreakHyphen/>
      </w:r>
      <w:proofErr w:type="spellStart"/>
      <w:r w:rsidR="005F77A9" w:rsidRPr="00BB004B">
        <w:rPr>
          <w:rFonts w:ascii="Novel Sans StMAS Light" w:hAnsi="Novel Sans StMAS Light" w:cs="Arial"/>
          <w:noProof w:val="0"/>
        </w:rPr>
        <w:t>übermittlung</w:t>
      </w:r>
      <w:proofErr w:type="spellEnd"/>
      <w:r w:rsidR="005F77A9" w:rsidRPr="00BB004B">
        <w:rPr>
          <w:rFonts w:ascii="Novel Sans StMAS Light" w:hAnsi="Novel Sans StMAS Light" w:cs="Arial"/>
          <w:noProof w:val="0"/>
        </w:rPr>
        <w:t xml:space="preserve">, </w:t>
      </w:r>
      <w:r w:rsidR="00BB004B" w:rsidRPr="00BB004B">
        <w:rPr>
          <w:rFonts w:ascii="Novel Sans StMAS Light" w:hAnsi="Novel Sans StMAS Light" w:cs="Arial"/>
          <w:noProof w:val="0"/>
        </w:rPr>
        <w:noBreakHyphen/>
      </w:r>
      <w:proofErr w:type="spellStart"/>
      <w:r w:rsidR="005F77A9" w:rsidRPr="00BB004B">
        <w:rPr>
          <w:rFonts w:ascii="Novel Sans StMAS Light" w:hAnsi="Novel Sans StMAS Light" w:cs="Arial"/>
          <w:noProof w:val="0"/>
        </w:rPr>
        <w:t>speicherung</w:t>
      </w:r>
      <w:proofErr w:type="spellEnd"/>
      <w:r w:rsidR="005F77A9" w:rsidRPr="00BB004B">
        <w:rPr>
          <w:rFonts w:ascii="Novel Sans StMAS Light" w:hAnsi="Novel Sans StMAS Light" w:cs="Arial"/>
          <w:noProof w:val="0"/>
        </w:rPr>
        <w:t xml:space="preserve"> und </w:t>
      </w:r>
      <w:r w:rsidR="00BB004B" w:rsidRPr="00BB004B">
        <w:rPr>
          <w:rFonts w:ascii="Novel Sans StMAS Light" w:hAnsi="Novel Sans StMAS Light" w:cs="Arial"/>
          <w:noProof w:val="0"/>
        </w:rPr>
        <w:noBreakHyphen/>
      </w:r>
      <w:proofErr w:type="spellStart"/>
      <w:r w:rsidR="005F77A9" w:rsidRPr="00BB004B">
        <w:rPr>
          <w:rFonts w:ascii="Novel Sans StMAS Light" w:hAnsi="Novel Sans StMAS Light" w:cs="Arial"/>
          <w:noProof w:val="0"/>
        </w:rPr>
        <w:t>löschung</w:t>
      </w:r>
      <w:proofErr w:type="spellEnd"/>
      <w:r w:rsidR="005F77A9" w:rsidRPr="00BB004B">
        <w:rPr>
          <w:rFonts w:ascii="Novel Sans StMAS Light" w:hAnsi="Novel Sans StMAS Light" w:cs="Arial"/>
          <w:noProof w:val="0"/>
        </w:rPr>
        <w:t xml:space="preserve"> einzuholen.</w:t>
      </w:r>
    </w:p>
    <w:p w:rsidR="005F77A9" w:rsidRPr="00BB004B" w:rsidRDefault="005F77A9" w:rsidP="00E45881">
      <w:pPr>
        <w:rPr>
          <w:noProof w:val="0"/>
          <w:lang w:eastAsia="de-DE"/>
        </w:rPr>
      </w:pPr>
      <w:r w:rsidRPr="00BB004B">
        <w:rPr>
          <w:lang w:eastAsia="de-DE"/>
        </w:rPr>
        <w:drawing>
          <wp:inline distT="0" distB="0" distL="0" distR="0" wp14:anchorId="06D6DF5B" wp14:editId="1D4E4B21">
            <wp:extent cx="5791835" cy="20212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91835" cy="2021205"/>
                    </a:xfrm>
                    <a:prstGeom prst="rect">
                      <a:avLst/>
                    </a:prstGeom>
                  </pic:spPr>
                </pic:pic>
              </a:graphicData>
            </a:graphic>
          </wp:inline>
        </w:drawing>
      </w:r>
    </w:p>
    <w:p w:rsidR="00B20459" w:rsidRPr="00BB004B" w:rsidRDefault="00B20459" w:rsidP="00E45881">
      <w:pPr>
        <w:rPr>
          <w:noProof w:val="0"/>
        </w:rPr>
      </w:pPr>
      <w:r w:rsidRPr="00BB004B">
        <w:rPr>
          <w:rFonts w:ascii="Novel Sans StMAS Light" w:hAnsi="Novel Sans StMAS Light"/>
          <w:b/>
          <w:bCs/>
          <w:noProof w:val="0"/>
        </w:rPr>
        <w:t>Abb. 1:</w:t>
      </w:r>
      <w:r w:rsidRPr="00BB004B">
        <w:rPr>
          <w:rFonts w:ascii="Novel Sans StMAS Light" w:hAnsi="Novel Sans StMAS Light"/>
          <w:noProof w:val="0"/>
        </w:rPr>
        <w:t xml:space="preserve"> </w:t>
      </w:r>
      <w:r w:rsidR="00A57620" w:rsidRPr="00BB004B">
        <w:rPr>
          <w:rFonts w:ascii="Novel Sans StMAS Light" w:hAnsi="Novel Sans StMAS Light"/>
          <w:noProof w:val="0"/>
        </w:rPr>
        <w:t>Arbeitsschritte entlang von sieben Themenfelder</w:t>
      </w:r>
      <w:r w:rsidR="000A7E82" w:rsidRPr="00BB004B">
        <w:rPr>
          <w:rFonts w:ascii="Novel Sans StMAS Light" w:hAnsi="Novel Sans StMAS Light"/>
          <w:noProof w:val="0"/>
        </w:rPr>
        <w:t>n</w:t>
      </w:r>
    </w:p>
    <w:p w:rsidR="009F6105" w:rsidRPr="00BB004B" w:rsidRDefault="009F6105" w:rsidP="00AF2394">
      <w:pPr>
        <w:rPr>
          <w:rFonts w:ascii="Novel Sans StMAS Light" w:hAnsi="Novel Sans StMAS Light" w:cs="Arial"/>
          <w:noProof w:val="0"/>
        </w:rPr>
      </w:pPr>
    </w:p>
    <w:p w:rsidR="00BB004B" w:rsidRPr="00BB004B" w:rsidRDefault="00A86F0B" w:rsidP="00AF2394">
      <w:pPr>
        <w:rPr>
          <w:rFonts w:ascii="Novel Sans StMAS Light" w:hAnsi="Novel Sans StMAS Light" w:cs="Arial"/>
          <w:noProof w:val="0"/>
        </w:rPr>
      </w:pPr>
      <w:r w:rsidRPr="00BB004B">
        <w:rPr>
          <w:rFonts w:ascii="Novel Sans StMAS Light" w:hAnsi="Novel Sans StMAS Light" w:cs="Arial"/>
          <w:noProof w:val="0"/>
        </w:rPr>
        <w:t xml:space="preserve">Der </w:t>
      </w:r>
      <w:r w:rsidR="003C2C56">
        <w:rPr>
          <w:rFonts w:ascii="Novel Sans StMAS Light" w:hAnsi="Novel Sans StMAS Light" w:cs="Arial"/>
          <w:noProof w:val="0"/>
        </w:rPr>
        <w:t>nachstehende</w:t>
      </w:r>
      <w:r w:rsidRPr="00BB004B">
        <w:rPr>
          <w:rFonts w:ascii="Novel Sans StMAS Light" w:hAnsi="Novel Sans StMAS Light" w:cs="Arial"/>
          <w:noProof w:val="0"/>
        </w:rPr>
        <w:t xml:space="preserve"> unverbindliche Vorschlag </w:t>
      </w:r>
      <w:r w:rsidR="00BB004B">
        <w:rPr>
          <w:rFonts w:ascii="Novel Sans StMAS Light" w:hAnsi="Novel Sans StMAS Light" w:cs="Arial"/>
          <w:noProof w:val="0"/>
        </w:rPr>
        <w:t xml:space="preserve">für eine Einwilligungserklärung </w:t>
      </w:r>
      <w:r w:rsidRPr="00BB004B">
        <w:rPr>
          <w:rFonts w:ascii="Novel Sans StMAS Light" w:hAnsi="Novel Sans StMAS Light" w:cs="Arial"/>
          <w:noProof w:val="0"/>
        </w:rPr>
        <w:t xml:space="preserve">beruht auf den Erfahrungen </w:t>
      </w:r>
      <w:r w:rsidR="00BB004B">
        <w:rPr>
          <w:rFonts w:ascii="Novel Sans StMAS Light" w:hAnsi="Novel Sans StMAS Light" w:cs="Arial"/>
          <w:noProof w:val="0"/>
        </w:rPr>
        <w:t xml:space="preserve">mit </w:t>
      </w:r>
      <w:r w:rsidRPr="00BB004B">
        <w:rPr>
          <w:rFonts w:ascii="Novel Sans StMAS Light" w:hAnsi="Novel Sans StMAS Light" w:cs="Arial"/>
          <w:noProof w:val="0"/>
        </w:rPr>
        <w:t>de</w:t>
      </w:r>
      <w:r w:rsidR="00BB004B">
        <w:rPr>
          <w:rFonts w:ascii="Novel Sans StMAS Light" w:hAnsi="Novel Sans StMAS Light" w:cs="Arial"/>
          <w:noProof w:val="0"/>
        </w:rPr>
        <w:t>n</w:t>
      </w:r>
      <w:r w:rsidRPr="00BB004B">
        <w:rPr>
          <w:rFonts w:ascii="Novel Sans StMAS Light" w:hAnsi="Novel Sans StMAS Light" w:cs="Arial"/>
          <w:noProof w:val="0"/>
        </w:rPr>
        <w:t xml:space="preserve"> PCR-Pool-Tests im Bereich der Grund- und Förderschulen und muss im Einzelnen auf die Situation </w:t>
      </w:r>
      <w:r w:rsidR="00D744D6">
        <w:rPr>
          <w:rFonts w:ascii="Novel Sans StMAS Light" w:hAnsi="Novel Sans StMAS Light" w:cs="Arial"/>
          <w:noProof w:val="0"/>
        </w:rPr>
        <w:t>vor Ort</w:t>
      </w:r>
      <w:r w:rsidRPr="00BB004B">
        <w:rPr>
          <w:rFonts w:ascii="Novel Sans StMAS Light" w:hAnsi="Novel Sans StMAS Light" w:cs="Arial"/>
          <w:noProof w:val="0"/>
        </w:rPr>
        <w:t xml:space="preserve"> angepasst werden</w:t>
      </w:r>
      <w:r w:rsidR="009F6105" w:rsidRPr="00BB004B">
        <w:rPr>
          <w:rFonts w:ascii="Novel Sans StMAS Light" w:hAnsi="Novel Sans StMAS Light" w:cs="Arial"/>
          <w:noProof w:val="0"/>
        </w:rPr>
        <w:t>.</w:t>
      </w:r>
    </w:p>
    <w:p w:rsidR="003E44E9" w:rsidRPr="00BB004B" w:rsidRDefault="009F6105" w:rsidP="00AF2394">
      <w:pPr>
        <w:rPr>
          <w:rFonts w:ascii="Novel Sans StMAS Light" w:hAnsi="Novel Sans StMAS Light" w:cs="Arial"/>
          <w:noProof w:val="0"/>
        </w:rPr>
      </w:pPr>
      <w:r w:rsidRPr="00BB004B">
        <w:rPr>
          <w:rFonts w:ascii="Novel Sans StMAS Light" w:hAnsi="Novel Sans StMAS Light" w:cs="Arial"/>
          <w:noProof w:val="0"/>
        </w:rPr>
        <w:t>Dies betrifft unter anderem d</w:t>
      </w:r>
      <w:r w:rsidR="0086359C" w:rsidRPr="00BB004B">
        <w:rPr>
          <w:rFonts w:ascii="Novel Sans StMAS Light" w:hAnsi="Novel Sans StMAS Light" w:cs="Arial"/>
          <w:noProof w:val="0"/>
        </w:rPr>
        <w:t xml:space="preserve">as beschriebene Testverfahren, die Methode der Datenübermittlung </w:t>
      </w:r>
      <w:r w:rsidR="003C2C56">
        <w:rPr>
          <w:rFonts w:ascii="Novel Sans StMAS Light" w:hAnsi="Novel Sans StMAS Light" w:cs="Arial"/>
          <w:noProof w:val="0"/>
        </w:rPr>
        <w:t>an den und von dem</w:t>
      </w:r>
      <w:r w:rsidR="0086359C" w:rsidRPr="00BB004B">
        <w:rPr>
          <w:rFonts w:ascii="Novel Sans StMAS Light" w:hAnsi="Novel Sans StMAS Light" w:cs="Arial"/>
          <w:noProof w:val="0"/>
        </w:rPr>
        <w:t xml:space="preserve"> jeweiligen Laborpartner sowie die Laufzeit des Pool-Test-Programms.</w:t>
      </w:r>
      <w:r w:rsidR="0090726D">
        <w:rPr>
          <w:rFonts w:ascii="Novel Sans StMAS Light" w:hAnsi="Novel Sans StMAS Light" w:cs="Arial"/>
          <w:noProof w:val="0"/>
        </w:rPr>
        <w:t xml:space="preserve"> Dieses Dokument stellt ausschließlich einen Entwurf für eine Einwilligungserklärung zur Durchführung der PCR-Pool-Tests</w:t>
      </w:r>
      <w:r w:rsidR="00095E6F">
        <w:rPr>
          <w:rFonts w:ascii="Novel Sans StMAS Light" w:hAnsi="Novel Sans StMAS Light" w:cs="Arial"/>
          <w:noProof w:val="0"/>
        </w:rPr>
        <w:t xml:space="preserve"> dar</w:t>
      </w:r>
      <w:r w:rsidR="0090726D">
        <w:rPr>
          <w:rFonts w:ascii="Novel Sans StMAS Light" w:hAnsi="Novel Sans StMAS Light" w:cs="Arial"/>
          <w:noProof w:val="0"/>
        </w:rPr>
        <w:t xml:space="preserve">. Für </w:t>
      </w:r>
      <w:r w:rsidR="000D58BB">
        <w:rPr>
          <w:rFonts w:ascii="Novel Sans StMAS Light" w:hAnsi="Novel Sans StMAS Light" w:cs="Arial"/>
          <w:noProof w:val="0"/>
        </w:rPr>
        <w:t>weitere konzeptionelle Faktoren</w:t>
      </w:r>
      <w:r w:rsidR="000D4B83">
        <w:rPr>
          <w:rFonts w:ascii="Novel Sans StMAS Light" w:hAnsi="Novel Sans StMAS Light" w:cs="Arial"/>
          <w:noProof w:val="0"/>
        </w:rPr>
        <w:t xml:space="preserve">, insbesondere Rückstellproben oder Individualproben, sowie der Inklusion von Beschäftigten in den PCR-Pool-Tests, </w:t>
      </w:r>
      <w:r w:rsidR="0090726D">
        <w:rPr>
          <w:rFonts w:ascii="Novel Sans StMAS Light" w:hAnsi="Novel Sans StMAS Light" w:cs="Arial"/>
          <w:noProof w:val="0"/>
        </w:rPr>
        <w:t>ist eine separate Einwilligungserklärung einzuholen</w:t>
      </w:r>
      <w:r w:rsidR="000D4B83">
        <w:rPr>
          <w:rFonts w:ascii="Novel Sans StMAS Light" w:hAnsi="Novel Sans StMAS Light" w:cs="Arial"/>
          <w:noProof w:val="0"/>
        </w:rPr>
        <w:t>.</w:t>
      </w:r>
    </w:p>
    <w:p w:rsidR="0086359C" w:rsidRPr="00BB004B" w:rsidRDefault="0086359C" w:rsidP="00AF2394">
      <w:pPr>
        <w:rPr>
          <w:rFonts w:ascii="Novel Sans StMAS Light" w:hAnsi="Novel Sans StMAS Light" w:cs="Arial"/>
          <w:noProof w:val="0"/>
        </w:rPr>
      </w:pPr>
      <w:r w:rsidRPr="00BB004B">
        <w:rPr>
          <w:rFonts w:ascii="Novel Sans StMAS Light" w:hAnsi="Novel Sans StMAS Light" w:cs="Arial"/>
          <w:noProof w:val="0"/>
        </w:rPr>
        <w:t xml:space="preserve">Weiterhin </w:t>
      </w:r>
      <w:r w:rsidR="003C2C56">
        <w:rPr>
          <w:rFonts w:ascii="Novel Sans StMAS Light" w:hAnsi="Novel Sans StMAS Light" w:cs="Arial"/>
          <w:noProof w:val="0"/>
        </w:rPr>
        <w:t>ist</w:t>
      </w:r>
      <w:r w:rsidRPr="00BB004B">
        <w:rPr>
          <w:rFonts w:ascii="Novel Sans StMAS Light" w:hAnsi="Novel Sans StMAS Light" w:cs="Arial"/>
          <w:noProof w:val="0"/>
        </w:rPr>
        <w:t xml:space="preserve"> darauf </w:t>
      </w:r>
      <w:r w:rsidR="003C2C56">
        <w:rPr>
          <w:rFonts w:ascii="Novel Sans StMAS Light" w:hAnsi="Novel Sans StMAS Light" w:cs="Arial"/>
          <w:noProof w:val="0"/>
        </w:rPr>
        <w:t>hinzuweisen</w:t>
      </w:r>
      <w:r w:rsidRPr="00BB004B">
        <w:rPr>
          <w:rFonts w:ascii="Novel Sans StMAS Light" w:hAnsi="Novel Sans StMAS Light" w:cs="Arial"/>
          <w:noProof w:val="0"/>
        </w:rPr>
        <w:t xml:space="preserve">, dass bei </w:t>
      </w:r>
      <w:r w:rsidR="00D744D6">
        <w:rPr>
          <w:rFonts w:ascii="Novel Sans StMAS Light" w:hAnsi="Novel Sans StMAS Light" w:cs="Arial"/>
          <w:noProof w:val="0"/>
        </w:rPr>
        <w:t>freigemeinnützigen</w:t>
      </w:r>
      <w:r w:rsidR="00D744D6" w:rsidRPr="00BB004B">
        <w:rPr>
          <w:rFonts w:ascii="Novel Sans StMAS Light" w:hAnsi="Novel Sans StMAS Light" w:cs="Arial"/>
          <w:noProof w:val="0"/>
        </w:rPr>
        <w:t xml:space="preserve"> </w:t>
      </w:r>
      <w:r w:rsidRPr="00BB004B">
        <w:rPr>
          <w:rFonts w:ascii="Novel Sans StMAS Light" w:hAnsi="Novel Sans StMAS Light" w:cs="Arial"/>
          <w:noProof w:val="0"/>
        </w:rPr>
        <w:t>und insbesondere bei kirchlichen Trägern andere Datenschutzbestimmungen gelten können.</w:t>
      </w:r>
    </w:p>
    <w:p w:rsidR="00462D20" w:rsidRPr="00BB004B" w:rsidRDefault="00462D20" w:rsidP="00462D20">
      <w:pPr>
        <w:pStyle w:val="Default"/>
        <w:rPr>
          <w:rFonts w:cs="Kokila"/>
          <w:color w:val="auto"/>
        </w:rPr>
      </w:pPr>
    </w:p>
    <w:p w:rsidR="00521D5E" w:rsidRPr="00BB004B" w:rsidRDefault="00521D5E">
      <w:pPr>
        <w:spacing w:after="0" w:line="240" w:lineRule="auto"/>
        <w:rPr>
          <w:rFonts w:ascii="Arial" w:eastAsiaTheme="minorHAnsi" w:hAnsi="Arial" w:cs="Arial"/>
          <w:b/>
          <w:bCs/>
          <w:i/>
          <w:iCs/>
          <w:noProof w:val="0"/>
          <w:sz w:val="25"/>
          <w:szCs w:val="25"/>
          <w:lang w:bidi="hi-IN"/>
        </w:rPr>
      </w:pPr>
      <w:r w:rsidRPr="00BB004B">
        <w:rPr>
          <w:b/>
          <w:bCs/>
          <w:i/>
          <w:iCs/>
          <w:noProof w:val="0"/>
          <w:sz w:val="25"/>
          <w:szCs w:val="25"/>
        </w:rPr>
        <w:br w:type="page"/>
      </w:r>
    </w:p>
    <w:p w:rsidR="00462D20" w:rsidRPr="00BB004B" w:rsidRDefault="00462D20" w:rsidP="00462D20">
      <w:pPr>
        <w:pStyle w:val="Default"/>
        <w:rPr>
          <w:color w:val="auto"/>
          <w:sz w:val="25"/>
          <w:szCs w:val="25"/>
        </w:rPr>
      </w:pPr>
      <w:r w:rsidRPr="00BB004B">
        <w:rPr>
          <w:b/>
          <w:bCs/>
          <w:i/>
          <w:iCs/>
          <w:color w:val="auto"/>
          <w:sz w:val="25"/>
          <w:szCs w:val="25"/>
        </w:rPr>
        <w:lastRenderedPageBreak/>
        <w:t>Einwilligungserklärung zur Teilnahme am PCR-Pool-Testverfahren</w:t>
      </w:r>
    </w:p>
    <w:p w:rsidR="00BB004B" w:rsidRPr="00BB004B" w:rsidRDefault="00BB004B" w:rsidP="00462D20">
      <w:pPr>
        <w:pStyle w:val="Default"/>
        <w:rPr>
          <w:b/>
          <w:bCs/>
          <w:i/>
          <w:iCs/>
          <w:color w:val="auto"/>
          <w:sz w:val="20"/>
          <w:szCs w:val="20"/>
        </w:rPr>
      </w:pPr>
    </w:p>
    <w:p w:rsidR="00462D20" w:rsidRPr="00BB004B" w:rsidRDefault="00BB004B" w:rsidP="00462D20">
      <w:pPr>
        <w:pStyle w:val="Default"/>
        <w:rPr>
          <w:b/>
          <w:bCs/>
          <w:i/>
          <w:iCs/>
          <w:color w:val="auto"/>
          <w:sz w:val="20"/>
          <w:szCs w:val="20"/>
        </w:rPr>
      </w:pPr>
      <w:r w:rsidRPr="00BB004B">
        <w:rPr>
          <w:b/>
          <w:bCs/>
          <w:i/>
          <w:iCs/>
          <w:color w:val="auto"/>
          <w:sz w:val="20"/>
          <w:szCs w:val="20"/>
        </w:rPr>
        <w:t>B</w:t>
      </w:r>
      <w:r w:rsidR="00462D20" w:rsidRPr="00BB004B">
        <w:rPr>
          <w:b/>
          <w:bCs/>
          <w:i/>
          <w:iCs/>
          <w:color w:val="auto"/>
          <w:sz w:val="20"/>
          <w:szCs w:val="20"/>
        </w:rPr>
        <w:t xml:space="preserve">itte ausfüllen! </w:t>
      </w:r>
    </w:p>
    <w:p w:rsidR="00462D20" w:rsidRPr="00BB004B" w:rsidRDefault="00462D20" w:rsidP="00462D20">
      <w:pPr>
        <w:pStyle w:val="Default"/>
        <w:rPr>
          <w:color w:val="auto"/>
          <w:sz w:val="20"/>
          <w:szCs w:val="20"/>
        </w:rPr>
      </w:pPr>
    </w:p>
    <w:p w:rsidR="00462D20" w:rsidRPr="00BB004B" w:rsidRDefault="00462D20" w:rsidP="00462D20">
      <w:pPr>
        <w:pStyle w:val="Default"/>
        <w:rPr>
          <w:color w:val="auto"/>
          <w:sz w:val="20"/>
          <w:szCs w:val="20"/>
        </w:rPr>
      </w:pPr>
    </w:p>
    <w:p w:rsidR="00462D20" w:rsidRPr="00BB004B" w:rsidRDefault="00462D20" w:rsidP="00462D20">
      <w:pPr>
        <w:pStyle w:val="Default"/>
        <w:rPr>
          <w:color w:val="auto"/>
          <w:sz w:val="20"/>
          <w:szCs w:val="20"/>
        </w:rPr>
      </w:pPr>
    </w:p>
    <w:p w:rsidR="00462D20" w:rsidRPr="00BB004B" w:rsidRDefault="00462D20" w:rsidP="00462D20">
      <w:pPr>
        <w:pStyle w:val="Default"/>
        <w:rPr>
          <w:color w:val="auto"/>
          <w:sz w:val="20"/>
          <w:szCs w:val="20"/>
        </w:rPr>
      </w:pPr>
      <w:r w:rsidRPr="00BB004B">
        <w:rPr>
          <w:b/>
          <w:bCs/>
          <w:color w:val="auto"/>
          <w:sz w:val="20"/>
          <w:szCs w:val="20"/>
        </w:rPr>
        <w:t xml:space="preserve">Name </w:t>
      </w:r>
      <w:r w:rsidRPr="00BB004B">
        <w:rPr>
          <w:color w:val="auto"/>
          <w:sz w:val="20"/>
          <w:szCs w:val="20"/>
        </w:rPr>
        <w:t>des Kindes:</w:t>
      </w:r>
    </w:p>
    <w:p w:rsidR="00462D20" w:rsidRPr="00BB004B" w:rsidRDefault="00462D20" w:rsidP="00462D20">
      <w:pPr>
        <w:pStyle w:val="Default"/>
        <w:rPr>
          <w:color w:val="auto"/>
          <w:sz w:val="20"/>
          <w:szCs w:val="20"/>
        </w:rPr>
      </w:pPr>
      <w:r w:rsidRPr="00BB004B">
        <w:rPr>
          <w:color w:val="auto"/>
          <w:sz w:val="20"/>
          <w:szCs w:val="20"/>
        </w:rPr>
        <w:t xml:space="preserve">_________________________________________________________________________________ </w:t>
      </w:r>
    </w:p>
    <w:p w:rsidR="00462D20" w:rsidRPr="00BB004B" w:rsidRDefault="00462D20" w:rsidP="00462D20">
      <w:pPr>
        <w:pStyle w:val="Default"/>
        <w:rPr>
          <w:color w:val="auto"/>
          <w:sz w:val="20"/>
          <w:szCs w:val="20"/>
        </w:rPr>
      </w:pPr>
      <w:r w:rsidRPr="00BB004B">
        <w:rPr>
          <w:b/>
          <w:bCs/>
          <w:color w:val="auto"/>
          <w:sz w:val="20"/>
          <w:szCs w:val="20"/>
        </w:rPr>
        <w:t xml:space="preserve">Adresse </w:t>
      </w:r>
      <w:r w:rsidRPr="00BB004B">
        <w:rPr>
          <w:color w:val="auto"/>
          <w:sz w:val="20"/>
          <w:szCs w:val="20"/>
        </w:rPr>
        <w:t xml:space="preserve">des Kindes: </w:t>
      </w:r>
    </w:p>
    <w:p w:rsidR="00462D20" w:rsidRPr="00BB004B" w:rsidRDefault="00462D20" w:rsidP="00462D20">
      <w:pPr>
        <w:pStyle w:val="Default"/>
        <w:rPr>
          <w:color w:val="auto"/>
          <w:sz w:val="20"/>
          <w:szCs w:val="20"/>
        </w:rPr>
      </w:pPr>
      <w:r w:rsidRPr="00BB004B">
        <w:rPr>
          <w:color w:val="auto"/>
          <w:sz w:val="20"/>
          <w:szCs w:val="20"/>
        </w:rPr>
        <w:t xml:space="preserve">_________________________________________________________________________________ </w:t>
      </w:r>
    </w:p>
    <w:p w:rsidR="00462D20" w:rsidRPr="00BB004B" w:rsidRDefault="00462D20" w:rsidP="00462D20">
      <w:pPr>
        <w:pStyle w:val="Default"/>
        <w:rPr>
          <w:color w:val="auto"/>
          <w:sz w:val="20"/>
          <w:szCs w:val="20"/>
        </w:rPr>
      </w:pPr>
      <w:r w:rsidRPr="00BB004B">
        <w:rPr>
          <w:b/>
          <w:bCs/>
          <w:color w:val="auto"/>
          <w:sz w:val="20"/>
          <w:szCs w:val="20"/>
        </w:rPr>
        <w:t xml:space="preserve">E-Mail-Adresse </w:t>
      </w:r>
      <w:r w:rsidRPr="00BB004B">
        <w:rPr>
          <w:color w:val="auto"/>
          <w:sz w:val="20"/>
          <w:szCs w:val="20"/>
        </w:rPr>
        <w:t xml:space="preserve">einer erziehungsberechtigten Person: </w:t>
      </w:r>
    </w:p>
    <w:p w:rsidR="003C2C56" w:rsidRDefault="00462D20" w:rsidP="00462D20">
      <w:pPr>
        <w:pStyle w:val="Default"/>
        <w:rPr>
          <w:color w:val="auto"/>
          <w:sz w:val="20"/>
          <w:szCs w:val="20"/>
        </w:rPr>
      </w:pPr>
      <w:r w:rsidRPr="00BB004B">
        <w:rPr>
          <w:color w:val="auto"/>
          <w:sz w:val="20"/>
          <w:szCs w:val="20"/>
        </w:rPr>
        <w:t>_________________________________________________________________________________</w:t>
      </w:r>
    </w:p>
    <w:p w:rsidR="003C2C56" w:rsidRPr="00BB004B" w:rsidRDefault="0090726D" w:rsidP="003C2C56">
      <w:pPr>
        <w:pStyle w:val="Default"/>
        <w:rPr>
          <w:color w:val="auto"/>
          <w:sz w:val="20"/>
          <w:szCs w:val="20"/>
        </w:rPr>
      </w:pPr>
      <w:r>
        <w:rPr>
          <w:b/>
          <w:bCs/>
          <w:color w:val="auto"/>
          <w:sz w:val="20"/>
          <w:szCs w:val="20"/>
        </w:rPr>
        <w:t xml:space="preserve">Mobile </w:t>
      </w:r>
      <w:r w:rsidR="003C2C56">
        <w:rPr>
          <w:b/>
          <w:bCs/>
          <w:color w:val="auto"/>
          <w:sz w:val="20"/>
          <w:szCs w:val="20"/>
        </w:rPr>
        <w:t>Telefonnummer</w:t>
      </w:r>
      <w:r w:rsidR="003C2C56" w:rsidRPr="00BB004B">
        <w:rPr>
          <w:b/>
          <w:bCs/>
          <w:color w:val="auto"/>
          <w:sz w:val="20"/>
          <w:szCs w:val="20"/>
        </w:rPr>
        <w:t xml:space="preserve"> </w:t>
      </w:r>
      <w:r w:rsidR="003C2C56" w:rsidRPr="00BB004B">
        <w:rPr>
          <w:color w:val="auto"/>
          <w:sz w:val="20"/>
          <w:szCs w:val="20"/>
        </w:rPr>
        <w:t xml:space="preserve">einer erziehungsberechtigten Person: </w:t>
      </w:r>
    </w:p>
    <w:p w:rsidR="003C2C56" w:rsidRDefault="003C2C56" w:rsidP="003C2C56">
      <w:pPr>
        <w:pStyle w:val="Default"/>
        <w:rPr>
          <w:color w:val="auto"/>
          <w:sz w:val="20"/>
          <w:szCs w:val="20"/>
        </w:rPr>
      </w:pPr>
      <w:r w:rsidRPr="00BB004B">
        <w:rPr>
          <w:color w:val="auto"/>
          <w:sz w:val="20"/>
          <w:szCs w:val="20"/>
        </w:rPr>
        <w:t>_________________________________________________________________________________</w:t>
      </w:r>
    </w:p>
    <w:p w:rsidR="003C2C56" w:rsidRPr="00BB004B" w:rsidRDefault="003C2C56" w:rsidP="003C2C56">
      <w:pPr>
        <w:pStyle w:val="Default"/>
        <w:rPr>
          <w:color w:val="auto"/>
          <w:sz w:val="20"/>
          <w:szCs w:val="20"/>
        </w:rPr>
      </w:pPr>
      <w:r w:rsidRPr="00BB004B">
        <w:rPr>
          <w:color w:val="auto"/>
          <w:sz w:val="20"/>
          <w:szCs w:val="20"/>
        </w:rPr>
        <w:t xml:space="preserve"> </w:t>
      </w:r>
    </w:p>
    <w:p w:rsidR="00462D20" w:rsidRPr="00BB004B" w:rsidRDefault="00462D20" w:rsidP="00462D20">
      <w:pPr>
        <w:pStyle w:val="Default"/>
        <w:rPr>
          <w:color w:val="auto"/>
          <w:sz w:val="20"/>
          <w:szCs w:val="20"/>
        </w:rPr>
      </w:pPr>
    </w:p>
    <w:p w:rsidR="00462D20" w:rsidRPr="00BB004B" w:rsidRDefault="00462D20" w:rsidP="00462D20">
      <w:pPr>
        <w:pStyle w:val="Default"/>
        <w:rPr>
          <w:color w:val="auto"/>
          <w:sz w:val="20"/>
          <w:szCs w:val="20"/>
        </w:rPr>
      </w:pPr>
    </w:p>
    <w:p w:rsidR="00462D20" w:rsidRPr="00BB004B" w:rsidRDefault="00462D20" w:rsidP="00462D20">
      <w:pPr>
        <w:pStyle w:val="Default"/>
        <w:rPr>
          <w:color w:val="auto"/>
          <w:sz w:val="22"/>
          <w:szCs w:val="22"/>
        </w:rPr>
      </w:pPr>
      <w:r w:rsidRPr="00BB004B">
        <w:rPr>
          <w:b/>
          <w:bCs/>
          <w:color w:val="auto"/>
          <w:sz w:val="22"/>
          <w:szCs w:val="22"/>
        </w:rPr>
        <w:t>Einwilligung zur regelmäßigen freiwilligen Teilnahme am PCR-Pool</w:t>
      </w:r>
      <w:r w:rsidR="00B00098">
        <w:rPr>
          <w:b/>
          <w:bCs/>
          <w:color w:val="auto"/>
          <w:sz w:val="22"/>
          <w:szCs w:val="22"/>
        </w:rPr>
        <w:t>-T</w:t>
      </w:r>
      <w:r w:rsidRPr="00BB004B">
        <w:rPr>
          <w:b/>
          <w:bCs/>
          <w:color w:val="auto"/>
          <w:sz w:val="22"/>
          <w:szCs w:val="22"/>
        </w:rPr>
        <w:t xml:space="preserve">estverfahren an der </w:t>
      </w:r>
      <w:r w:rsidR="003C2C56">
        <w:rPr>
          <w:b/>
          <w:bCs/>
          <w:color w:val="auto"/>
          <w:sz w:val="22"/>
          <w:szCs w:val="22"/>
        </w:rPr>
        <w:t>Kinderbetreuungseinrichtung</w:t>
      </w:r>
    </w:p>
    <w:p w:rsidR="00B00098" w:rsidRDefault="00B00098" w:rsidP="00462D20">
      <w:pPr>
        <w:pStyle w:val="Default"/>
        <w:rPr>
          <w:color w:val="auto"/>
          <w:sz w:val="20"/>
          <w:szCs w:val="20"/>
        </w:rPr>
      </w:pPr>
    </w:p>
    <w:p w:rsidR="00B00098" w:rsidRDefault="00462D20" w:rsidP="00462D20">
      <w:pPr>
        <w:pStyle w:val="Default"/>
        <w:rPr>
          <w:b/>
          <w:bCs/>
          <w:color w:val="auto"/>
          <w:sz w:val="20"/>
          <w:szCs w:val="20"/>
        </w:rPr>
      </w:pPr>
      <w:r w:rsidRPr="00BB004B">
        <w:rPr>
          <w:color w:val="auto"/>
          <w:sz w:val="20"/>
          <w:szCs w:val="20"/>
        </w:rPr>
        <w:t xml:space="preserve">Wenn Sie möchten, dass Ihr Kind im </w:t>
      </w:r>
      <w:r w:rsidRPr="00BB004B">
        <w:rPr>
          <w:sz w:val="20"/>
          <w:szCs w:val="20"/>
          <w:highlight w:val="lightGray"/>
        </w:rPr>
        <w:t>[Zeitraum hier eintragen]</w:t>
      </w:r>
      <w:r w:rsidRPr="00BB004B">
        <w:rPr>
          <w:sz w:val="16"/>
          <w:szCs w:val="16"/>
        </w:rPr>
        <w:t xml:space="preserve"> </w:t>
      </w:r>
      <w:r w:rsidRPr="00BB004B">
        <w:rPr>
          <w:color w:val="auto"/>
          <w:sz w:val="20"/>
          <w:szCs w:val="20"/>
        </w:rPr>
        <w:t xml:space="preserve">am freiwilligen und kostenlosen PCR-Pool-Testverfahren zur Erkennung einer SARS-CoV-2-Infektion an der Kinderbetreuungseinrichtung (im Folgenden nur noch „Einrichtung“ genannt) </w:t>
      </w:r>
      <w:r w:rsidR="003C2C56" w:rsidRPr="003C2C56">
        <w:rPr>
          <w:color w:val="auto"/>
          <w:sz w:val="20"/>
          <w:szCs w:val="20"/>
        </w:rPr>
        <w:t xml:space="preserve">teilnimmt, </w:t>
      </w:r>
      <w:r w:rsidR="00BE7A4D">
        <w:rPr>
          <w:color w:val="auto"/>
          <w:sz w:val="20"/>
          <w:szCs w:val="20"/>
        </w:rPr>
        <w:t>sollten</w:t>
      </w:r>
      <w:r w:rsidR="003C2C56" w:rsidRPr="003C2C56">
        <w:rPr>
          <w:color w:val="auto"/>
          <w:sz w:val="20"/>
          <w:szCs w:val="20"/>
        </w:rPr>
        <w:t xml:space="preserve"> Sie der Einrichtung und dem Labor im Folgenden die hierfür notwendigen Einwilligungen erteilen. Das Pool-Testverfahren wird in der Anlage näher beschriebe</w:t>
      </w:r>
      <w:r w:rsidR="003C2C56">
        <w:rPr>
          <w:color w:val="auto"/>
          <w:sz w:val="20"/>
          <w:szCs w:val="20"/>
        </w:rPr>
        <w:t>n.</w:t>
      </w:r>
    </w:p>
    <w:p w:rsidR="00B00098" w:rsidRDefault="00B00098" w:rsidP="00462D20">
      <w:pPr>
        <w:pStyle w:val="Default"/>
        <w:rPr>
          <w:b/>
          <w:bCs/>
          <w:color w:val="auto"/>
          <w:sz w:val="20"/>
          <w:szCs w:val="20"/>
        </w:rPr>
      </w:pPr>
    </w:p>
    <w:p w:rsidR="00462D20" w:rsidRDefault="00462D20" w:rsidP="00462D20">
      <w:pPr>
        <w:pStyle w:val="Default"/>
        <w:rPr>
          <w:b/>
          <w:bCs/>
          <w:color w:val="auto"/>
          <w:sz w:val="20"/>
          <w:szCs w:val="20"/>
        </w:rPr>
      </w:pPr>
      <w:r w:rsidRPr="00BB004B">
        <w:rPr>
          <w:b/>
          <w:bCs/>
          <w:color w:val="auto"/>
          <w:sz w:val="20"/>
          <w:szCs w:val="20"/>
        </w:rPr>
        <w:t>Bitte beachten Sie, dass eine Teilnahme am PCR-Pool-Testverfahren nur möglich ist, wenn beide der nachfolgenden Felder angekreuzt werden</w:t>
      </w:r>
      <w:r w:rsidR="00B00098">
        <w:rPr>
          <w:b/>
          <w:bCs/>
          <w:color w:val="auto"/>
          <w:sz w:val="20"/>
          <w:szCs w:val="20"/>
        </w:rPr>
        <w:t>.</w:t>
      </w:r>
    </w:p>
    <w:p w:rsidR="00C5613B" w:rsidRPr="00BB004B" w:rsidRDefault="00C5613B" w:rsidP="00462D20">
      <w:pPr>
        <w:pStyle w:val="Default"/>
        <w:rPr>
          <w:b/>
          <w:bCs/>
          <w:color w:val="auto"/>
          <w:sz w:val="20"/>
          <w:szCs w:val="20"/>
        </w:rPr>
      </w:pPr>
    </w:p>
    <w:p w:rsidR="00462D20" w:rsidRDefault="00C5613B" w:rsidP="00462D20">
      <w:pPr>
        <w:pStyle w:val="Default"/>
        <w:rPr>
          <w:color w:val="auto"/>
          <w:sz w:val="20"/>
          <w:szCs w:val="20"/>
        </w:rPr>
      </w:pPr>
      <w:r w:rsidRPr="00BB004B">
        <w:rPr>
          <w:rFonts w:ascii="Wingdings" w:hAnsi="Wingdings" w:cs="Wingdings"/>
          <w:color w:val="auto"/>
          <w:sz w:val="22"/>
          <w:szCs w:val="22"/>
        </w:rPr>
        <w:t></w:t>
      </w:r>
      <w:r w:rsidRPr="00BB004B">
        <w:rPr>
          <w:rFonts w:ascii="Wingdings" w:hAnsi="Wingdings" w:cs="Wingdings"/>
          <w:color w:val="auto"/>
          <w:sz w:val="22"/>
          <w:szCs w:val="22"/>
        </w:rPr>
        <w:t></w:t>
      </w:r>
      <w:r w:rsidRPr="00BB004B">
        <w:rPr>
          <w:b/>
          <w:bCs/>
          <w:color w:val="auto"/>
          <w:sz w:val="20"/>
          <w:szCs w:val="20"/>
        </w:rPr>
        <w:t>Ich willige ein</w:t>
      </w:r>
      <w:r w:rsidRPr="00BB004B">
        <w:rPr>
          <w:color w:val="auto"/>
          <w:sz w:val="20"/>
          <w:szCs w:val="20"/>
        </w:rPr>
        <w:t xml:space="preserve">, dass </w:t>
      </w:r>
      <w:r>
        <w:rPr>
          <w:color w:val="auto"/>
          <w:sz w:val="20"/>
          <w:szCs w:val="20"/>
        </w:rPr>
        <w:t xml:space="preserve">mein Kind im Rahmen des PCR-Pool-Testverfahrens in der Kinderbetreuungseinrichtung </w:t>
      </w:r>
      <w:r w:rsidR="005471FA" w:rsidRPr="00BB004B">
        <w:rPr>
          <w:sz w:val="20"/>
          <w:szCs w:val="20"/>
          <w:highlight w:val="lightGray"/>
        </w:rPr>
        <w:t>[</w:t>
      </w:r>
      <w:r w:rsidR="005471FA">
        <w:rPr>
          <w:sz w:val="20"/>
          <w:szCs w:val="20"/>
          <w:highlight w:val="lightGray"/>
        </w:rPr>
        <w:t>Name</w:t>
      </w:r>
      <w:r w:rsidR="005471FA" w:rsidRPr="00BB004B">
        <w:rPr>
          <w:sz w:val="20"/>
          <w:szCs w:val="20"/>
          <w:highlight w:val="lightGray"/>
        </w:rPr>
        <w:t xml:space="preserve"> hier eintragen]</w:t>
      </w:r>
      <w:r w:rsidR="005471FA" w:rsidRPr="00BB004B">
        <w:rPr>
          <w:sz w:val="16"/>
          <w:szCs w:val="16"/>
        </w:rPr>
        <w:t xml:space="preserve"> </w:t>
      </w:r>
      <w:r>
        <w:rPr>
          <w:color w:val="auto"/>
          <w:sz w:val="20"/>
          <w:szCs w:val="20"/>
        </w:rPr>
        <w:t>teilnimmt.</w:t>
      </w:r>
    </w:p>
    <w:p w:rsidR="00C5613B" w:rsidRPr="00BB004B" w:rsidRDefault="00C5613B" w:rsidP="00462D20">
      <w:pPr>
        <w:pStyle w:val="Default"/>
        <w:rPr>
          <w:color w:val="auto"/>
          <w:sz w:val="20"/>
          <w:szCs w:val="20"/>
        </w:rPr>
      </w:pPr>
    </w:p>
    <w:p w:rsidR="00462D20" w:rsidRPr="00BB004B" w:rsidRDefault="00462D20" w:rsidP="00462D20">
      <w:pPr>
        <w:pStyle w:val="Default"/>
        <w:rPr>
          <w:color w:val="auto"/>
          <w:sz w:val="20"/>
          <w:szCs w:val="20"/>
        </w:rPr>
      </w:pPr>
      <w:r w:rsidRPr="00BB004B">
        <w:rPr>
          <w:rFonts w:ascii="Wingdings" w:hAnsi="Wingdings" w:cs="Wingdings"/>
          <w:color w:val="auto"/>
          <w:sz w:val="22"/>
          <w:szCs w:val="22"/>
        </w:rPr>
        <w:t></w:t>
      </w:r>
      <w:r w:rsidRPr="00BB004B">
        <w:rPr>
          <w:rFonts w:ascii="Wingdings" w:hAnsi="Wingdings" w:cs="Wingdings"/>
          <w:color w:val="auto"/>
          <w:sz w:val="22"/>
          <w:szCs w:val="22"/>
        </w:rPr>
        <w:t></w:t>
      </w:r>
      <w:r w:rsidRPr="00BB004B">
        <w:rPr>
          <w:b/>
          <w:bCs/>
          <w:color w:val="auto"/>
          <w:sz w:val="20"/>
          <w:szCs w:val="20"/>
        </w:rPr>
        <w:t>Ich willige ein</w:t>
      </w:r>
      <w:r w:rsidRPr="00BB004B">
        <w:rPr>
          <w:color w:val="auto"/>
          <w:sz w:val="20"/>
          <w:szCs w:val="20"/>
        </w:rPr>
        <w:t xml:space="preserve">, dass die </w:t>
      </w:r>
      <w:r w:rsidRPr="00BB004B">
        <w:rPr>
          <w:b/>
          <w:bCs/>
          <w:color w:val="auto"/>
          <w:sz w:val="20"/>
          <w:szCs w:val="20"/>
        </w:rPr>
        <w:t>Einrichtung</w:t>
      </w:r>
      <w:r w:rsidRPr="003C2C56">
        <w:rPr>
          <w:color w:val="auto"/>
          <w:sz w:val="20"/>
          <w:szCs w:val="20"/>
        </w:rPr>
        <w:t xml:space="preserve"> </w:t>
      </w:r>
      <w:r w:rsidRPr="00BB004B">
        <w:rPr>
          <w:color w:val="auto"/>
          <w:sz w:val="20"/>
          <w:szCs w:val="20"/>
        </w:rPr>
        <w:t>im Rahmen des PCR-Pool-Testverfahren</w:t>
      </w:r>
      <w:r w:rsidR="00446EC5" w:rsidRPr="00BB004B">
        <w:rPr>
          <w:color w:val="auto"/>
          <w:sz w:val="20"/>
          <w:szCs w:val="20"/>
        </w:rPr>
        <w:t>s</w:t>
      </w:r>
      <w:r w:rsidRPr="00BB004B">
        <w:rPr>
          <w:color w:val="auto"/>
          <w:sz w:val="20"/>
          <w:szCs w:val="20"/>
        </w:rPr>
        <w:t xml:space="preserve"> die erforderlichen Daten, </w:t>
      </w:r>
      <w:r w:rsidR="003C2C56">
        <w:rPr>
          <w:color w:val="auto"/>
          <w:sz w:val="20"/>
          <w:szCs w:val="20"/>
        </w:rPr>
        <w:t>einschließlich</w:t>
      </w:r>
      <w:r w:rsidRPr="00BB004B">
        <w:rPr>
          <w:color w:val="auto"/>
          <w:sz w:val="20"/>
          <w:szCs w:val="20"/>
        </w:rPr>
        <w:t xml:space="preserve"> Gesundheitsdaten im Sinne von </w:t>
      </w:r>
      <w:r w:rsidR="00BE7A4D">
        <w:rPr>
          <w:color w:val="auto"/>
          <w:sz w:val="20"/>
          <w:szCs w:val="20"/>
        </w:rPr>
        <w:t xml:space="preserve">Art. 4 Nr. 15, </w:t>
      </w:r>
      <w:r w:rsidRPr="00BB004B">
        <w:rPr>
          <w:color w:val="auto"/>
          <w:sz w:val="20"/>
          <w:szCs w:val="20"/>
        </w:rPr>
        <w:t>Art.</w:t>
      </w:r>
      <w:r w:rsidR="00B74A51">
        <w:rPr>
          <w:color w:val="auto"/>
          <w:sz w:val="20"/>
          <w:szCs w:val="20"/>
        </w:rPr>
        <w:t> </w:t>
      </w:r>
      <w:r w:rsidRPr="00BB004B">
        <w:rPr>
          <w:color w:val="auto"/>
          <w:sz w:val="20"/>
          <w:szCs w:val="20"/>
        </w:rPr>
        <w:t>9 Abs.</w:t>
      </w:r>
      <w:r w:rsidR="00B74A51">
        <w:rPr>
          <w:color w:val="auto"/>
          <w:sz w:val="20"/>
          <w:szCs w:val="20"/>
        </w:rPr>
        <w:t> </w:t>
      </w:r>
      <w:r w:rsidR="005E1FD1">
        <w:rPr>
          <w:color w:val="auto"/>
          <w:sz w:val="20"/>
          <w:szCs w:val="20"/>
        </w:rPr>
        <w:t>1</w:t>
      </w:r>
      <w:r w:rsidRPr="00BB004B">
        <w:rPr>
          <w:color w:val="auto"/>
          <w:sz w:val="20"/>
          <w:szCs w:val="20"/>
        </w:rPr>
        <w:t xml:space="preserve"> </w:t>
      </w:r>
      <w:r w:rsidR="00BE7A4D">
        <w:rPr>
          <w:color w:val="auto"/>
          <w:sz w:val="20"/>
          <w:szCs w:val="20"/>
        </w:rPr>
        <w:t xml:space="preserve">Datenschutz-Grundverordnung - </w:t>
      </w:r>
      <w:r w:rsidRPr="00BB004B">
        <w:rPr>
          <w:color w:val="auto"/>
          <w:sz w:val="20"/>
          <w:szCs w:val="20"/>
        </w:rPr>
        <w:t>DSGVO (PCR-Pool-</w:t>
      </w:r>
      <w:r w:rsidR="00CC64ED">
        <w:rPr>
          <w:color w:val="auto"/>
          <w:sz w:val="20"/>
          <w:szCs w:val="20"/>
        </w:rPr>
        <w:t>Test</w:t>
      </w:r>
      <w:r w:rsidRPr="00BB004B">
        <w:rPr>
          <w:color w:val="auto"/>
          <w:sz w:val="20"/>
          <w:szCs w:val="20"/>
        </w:rPr>
        <w:t xml:space="preserve"> sowie das negative oder positive Testergebnis der Proben), zum Zweck der Teilnahme am PCR-Pool-Testverfahren verarbeitet. </w:t>
      </w:r>
    </w:p>
    <w:p w:rsidR="00462D20" w:rsidRPr="00BB004B" w:rsidRDefault="00462D20" w:rsidP="00462D20">
      <w:pPr>
        <w:pStyle w:val="Default"/>
        <w:rPr>
          <w:color w:val="auto"/>
          <w:sz w:val="20"/>
          <w:szCs w:val="20"/>
        </w:rPr>
      </w:pPr>
    </w:p>
    <w:p w:rsidR="00462D20" w:rsidRPr="00BB004B" w:rsidRDefault="00462D20" w:rsidP="00462D20">
      <w:pPr>
        <w:pStyle w:val="Default"/>
        <w:rPr>
          <w:color w:val="auto"/>
          <w:sz w:val="20"/>
          <w:szCs w:val="20"/>
        </w:rPr>
      </w:pPr>
      <w:r w:rsidRPr="00BB004B">
        <w:rPr>
          <w:b/>
          <w:bCs/>
          <w:color w:val="auto"/>
          <w:sz w:val="20"/>
          <w:szCs w:val="20"/>
        </w:rPr>
        <w:t>Diese Einwilligung umfasst, dass</w:t>
      </w:r>
    </w:p>
    <w:p w:rsidR="00462D20" w:rsidRPr="00BB004B" w:rsidRDefault="00462D20" w:rsidP="00462D20">
      <w:pPr>
        <w:pStyle w:val="Default"/>
        <w:spacing w:after="14"/>
        <w:rPr>
          <w:color w:val="auto"/>
          <w:sz w:val="20"/>
          <w:szCs w:val="20"/>
        </w:rPr>
      </w:pPr>
      <w:r w:rsidRPr="00BB004B">
        <w:rPr>
          <w:color w:val="auto"/>
          <w:sz w:val="20"/>
          <w:szCs w:val="20"/>
        </w:rPr>
        <w:t xml:space="preserve"> die Einrichtung die </w:t>
      </w:r>
      <w:r w:rsidR="00D068FF">
        <w:rPr>
          <w:color w:val="auto"/>
          <w:sz w:val="20"/>
          <w:szCs w:val="20"/>
        </w:rPr>
        <w:t xml:space="preserve">hierfür </w:t>
      </w:r>
      <w:r w:rsidRPr="00BB004B">
        <w:rPr>
          <w:color w:val="auto"/>
          <w:sz w:val="20"/>
          <w:szCs w:val="20"/>
        </w:rPr>
        <w:t>notwendigen</w:t>
      </w:r>
      <w:r w:rsidR="00DC73CA">
        <w:rPr>
          <w:color w:val="auto"/>
          <w:sz w:val="20"/>
          <w:szCs w:val="20"/>
        </w:rPr>
        <w:t xml:space="preserve"> </w:t>
      </w:r>
      <w:r w:rsidR="00DC73CA" w:rsidRPr="00DC73CA">
        <w:rPr>
          <w:color w:val="auto"/>
          <w:sz w:val="20"/>
          <w:szCs w:val="20"/>
        </w:rPr>
        <w:t>Daten meines Kindes</w:t>
      </w:r>
      <w:r w:rsidR="00DC73CA">
        <w:rPr>
          <w:color w:val="auto"/>
          <w:sz w:val="20"/>
          <w:szCs w:val="20"/>
        </w:rPr>
        <w:t xml:space="preserve"> bzw. meiner Person</w:t>
      </w:r>
      <w:r w:rsidRPr="00BB004B">
        <w:rPr>
          <w:color w:val="auto"/>
          <w:sz w:val="20"/>
          <w:szCs w:val="20"/>
        </w:rPr>
        <w:t xml:space="preserve"> im Vorfeld der Testung an das </w:t>
      </w:r>
      <w:r w:rsidR="008108DB">
        <w:rPr>
          <w:color w:val="auto"/>
          <w:sz w:val="20"/>
          <w:szCs w:val="20"/>
        </w:rPr>
        <w:t>mit der</w:t>
      </w:r>
      <w:r w:rsidRPr="00BB004B">
        <w:rPr>
          <w:color w:val="auto"/>
          <w:sz w:val="20"/>
          <w:szCs w:val="20"/>
        </w:rPr>
        <w:t xml:space="preserve"> Probenauswertung beauftragte Labor übermittelt</w:t>
      </w:r>
      <w:r w:rsidR="00DC73CA">
        <w:rPr>
          <w:color w:val="auto"/>
          <w:sz w:val="20"/>
          <w:szCs w:val="20"/>
        </w:rPr>
        <w:t xml:space="preserve">. </w:t>
      </w:r>
      <w:r w:rsidR="00DC73CA" w:rsidRPr="001417E0">
        <w:rPr>
          <w:b/>
          <w:bCs/>
          <w:color w:val="auto"/>
          <w:sz w:val="20"/>
          <w:szCs w:val="20"/>
        </w:rPr>
        <w:t>Es werden nur diejenigen Daten übermittelt, die im Zuge des Testkonzepts zur Kontaktierung und Information der Erziehungsberechtigten über den Befund des PCR-Pool-Tests notwendig sind</w:t>
      </w:r>
      <w:r w:rsidR="00DC73CA">
        <w:rPr>
          <w:color w:val="auto"/>
          <w:sz w:val="20"/>
          <w:szCs w:val="20"/>
        </w:rPr>
        <w:t>. Diese umfassen d</w:t>
      </w:r>
      <w:r w:rsidR="00DC73CA" w:rsidRPr="00DC73CA">
        <w:rPr>
          <w:color w:val="auto"/>
          <w:sz w:val="20"/>
          <w:szCs w:val="20"/>
        </w:rPr>
        <w:t>ie bei der Einrichtung bereits hinterlegt</w:t>
      </w:r>
      <w:r w:rsidR="00DC73CA">
        <w:rPr>
          <w:color w:val="auto"/>
          <w:sz w:val="20"/>
          <w:szCs w:val="20"/>
        </w:rPr>
        <w:t>en</w:t>
      </w:r>
      <w:r w:rsidR="00DC73CA" w:rsidRPr="00DC73CA">
        <w:rPr>
          <w:color w:val="auto"/>
          <w:sz w:val="20"/>
          <w:szCs w:val="20"/>
        </w:rPr>
        <w:t xml:space="preserve"> bzw. mit diesem Formular erhobe</w:t>
      </w:r>
      <w:r w:rsidR="00DC73CA">
        <w:rPr>
          <w:color w:val="auto"/>
          <w:sz w:val="20"/>
          <w:szCs w:val="20"/>
        </w:rPr>
        <w:t xml:space="preserve">nen Daten </w:t>
      </w:r>
      <w:r w:rsidR="00DC73CA" w:rsidRPr="00BB004B">
        <w:rPr>
          <w:sz w:val="20"/>
          <w:szCs w:val="20"/>
          <w:highlight w:val="lightGray"/>
        </w:rPr>
        <w:t>[</w:t>
      </w:r>
      <w:proofErr w:type="gramStart"/>
      <w:r w:rsidR="00DC73CA">
        <w:rPr>
          <w:sz w:val="20"/>
          <w:szCs w:val="20"/>
          <w:highlight w:val="lightGray"/>
        </w:rPr>
        <w:t>nicht zutreffende</w:t>
      </w:r>
      <w:proofErr w:type="gramEnd"/>
      <w:r w:rsidR="00DC73CA">
        <w:rPr>
          <w:sz w:val="20"/>
          <w:szCs w:val="20"/>
          <w:highlight w:val="lightGray"/>
        </w:rPr>
        <w:t xml:space="preserve"> bitte löschen</w:t>
      </w:r>
      <w:r w:rsidR="00DC73CA" w:rsidRPr="00BB004B">
        <w:rPr>
          <w:sz w:val="20"/>
          <w:szCs w:val="20"/>
          <w:highlight w:val="lightGray"/>
        </w:rPr>
        <w:t>]</w:t>
      </w:r>
      <w:r w:rsidR="00DC73CA">
        <w:rPr>
          <w:sz w:val="20"/>
          <w:szCs w:val="20"/>
        </w:rPr>
        <w:t>:</w:t>
      </w:r>
      <w:r w:rsidR="00DC73CA" w:rsidRPr="00BB004B">
        <w:rPr>
          <w:sz w:val="16"/>
          <w:szCs w:val="16"/>
        </w:rPr>
        <w:t xml:space="preserve"> </w:t>
      </w:r>
      <w:r w:rsidR="00DC73CA" w:rsidRPr="00DC73CA">
        <w:rPr>
          <w:color w:val="auto"/>
          <w:sz w:val="20"/>
          <w:szCs w:val="20"/>
        </w:rPr>
        <w:t xml:space="preserve">Nachname, Vorname, Geburtsdatum, Geschlecht, Adresse (Straße, Hausnummer, Postleitzahl, Ort, Land), </w:t>
      </w:r>
      <w:r w:rsidR="00010C8E">
        <w:rPr>
          <w:color w:val="auto"/>
          <w:sz w:val="20"/>
          <w:szCs w:val="20"/>
        </w:rPr>
        <w:t xml:space="preserve">Gruppe, </w:t>
      </w:r>
      <w:r w:rsidR="00DC73CA" w:rsidRPr="00DC73CA">
        <w:rPr>
          <w:color w:val="auto"/>
          <w:sz w:val="20"/>
          <w:szCs w:val="20"/>
        </w:rPr>
        <w:t>Einrichtung</w:t>
      </w:r>
      <w:r w:rsidR="00010C8E">
        <w:rPr>
          <w:color w:val="auto"/>
          <w:sz w:val="20"/>
          <w:szCs w:val="20"/>
        </w:rPr>
        <w:t xml:space="preserve"> des Kindes</w:t>
      </w:r>
      <w:r w:rsidR="00DC73CA" w:rsidRPr="00DC73CA">
        <w:rPr>
          <w:color w:val="auto"/>
          <w:sz w:val="20"/>
          <w:szCs w:val="20"/>
        </w:rPr>
        <w:t>, Kontaktdaten einer erziehungsberechtigten Person (E-Mail-Adresse, mobile Telefonnummer</w:t>
      </w:r>
      <w:r w:rsidR="00DC73CA">
        <w:rPr>
          <w:color w:val="auto"/>
          <w:sz w:val="20"/>
          <w:szCs w:val="20"/>
        </w:rPr>
        <w:t>)</w:t>
      </w:r>
    </w:p>
    <w:p w:rsidR="00462D20" w:rsidRPr="00BB004B" w:rsidRDefault="00462D20" w:rsidP="00462D20">
      <w:pPr>
        <w:pStyle w:val="Default"/>
        <w:spacing w:after="14"/>
        <w:rPr>
          <w:color w:val="auto"/>
          <w:sz w:val="20"/>
          <w:szCs w:val="20"/>
        </w:rPr>
      </w:pPr>
      <w:r w:rsidRPr="00BB004B">
        <w:rPr>
          <w:color w:val="auto"/>
          <w:sz w:val="20"/>
          <w:szCs w:val="20"/>
        </w:rPr>
        <w:t xml:space="preserve"> mein Kind </w:t>
      </w:r>
      <w:r w:rsidR="00532134">
        <w:rPr>
          <w:color w:val="auto"/>
          <w:sz w:val="20"/>
          <w:szCs w:val="20"/>
        </w:rPr>
        <w:t>i</w:t>
      </w:r>
      <w:r w:rsidRPr="00BB004B">
        <w:rPr>
          <w:color w:val="auto"/>
          <w:sz w:val="20"/>
          <w:szCs w:val="20"/>
        </w:rPr>
        <w:t xml:space="preserve">n der Einrichtung eine </w:t>
      </w:r>
      <w:r w:rsidR="00DC73CA">
        <w:rPr>
          <w:color w:val="auto"/>
          <w:sz w:val="20"/>
          <w:szCs w:val="20"/>
        </w:rPr>
        <w:t>Speichelprobe für einen PCR-Pool-Test</w:t>
      </w:r>
      <w:r w:rsidRPr="00BB004B">
        <w:rPr>
          <w:color w:val="auto"/>
          <w:sz w:val="20"/>
          <w:szCs w:val="20"/>
        </w:rPr>
        <w:t xml:space="preserve"> abgibt, die zur Kennzeichnung beschriftet oder anderweitig (z.</w:t>
      </w:r>
      <w:r w:rsidR="00446EC5" w:rsidRPr="00BB004B">
        <w:rPr>
          <w:color w:val="auto"/>
          <w:sz w:val="20"/>
          <w:szCs w:val="20"/>
        </w:rPr>
        <w:t> </w:t>
      </w:r>
      <w:r w:rsidRPr="00BB004B">
        <w:rPr>
          <w:color w:val="auto"/>
          <w:sz w:val="20"/>
          <w:szCs w:val="20"/>
        </w:rPr>
        <w:t>B. mit Barcode-Aufklebern, die vo</w:t>
      </w:r>
      <w:r w:rsidR="008108DB">
        <w:rPr>
          <w:color w:val="auto"/>
          <w:sz w:val="20"/>
          <w:szCs w:val="20"/>
        </w:rPr>
        <w:t>n de</w:t>
      </w:r>
      <w:r w:rsidRPr="00BB004B">
        <w:rPr>
          <w:color w:val="auto"/>
          <w:sz w:val="20"/>
          <w:szCs w:val="20"/>
        </w:rPr>
        <w:t>m mit der Testung beauftragten Labor zur Verfügung gestellt werden) markiert werden und im Anschluss von der beauftragten Transportperson (z.</w:t>
      </w:r>
      <w:r w:rsidR="00446EC5" w:rsidRPr="00BB004B">
        <w:rPr>
          <w:color w:val="auto"/>
          <w:sz w:val="20"/>
          <w:szCs w:val="20"/>
        </w:rPr>
        <w:t> </w:t>
      </w:r>
      <w:r w:rsidRPr="00BB004B">
        <w:rPr>
          <w:color w:val="auto"/>
          <w:sz w:val="20"/>
          <w:szCs w:val="20"/>
        </w:rPr>
        <w:t xml:space="preserve">B. Kurierdienst) an das zur Auswertung der Testung beauftragte Labor übermittelt werden, </w:t>
      </w:r>
    </w:p>
    <w:p w:rsidR="00462D20" w:rsidRPr="00BB004B" w:rsidRDefault="00462D20" w:rsidP="00462D20">
      <w:pPr>
        <w:pStyle w:val="Default"/>
        <w:rPr>
          <w:color w:val="auto"/>
          <w:sz w:val="20"/>
          <w:szCs w:val="20"/>
        </w:rPr>
      </w:pPr>
      <w:r w:rsidRPr="00BB004B">
        <w:rPr>
          <w:color w:val="auto"/>
          <w:sz w:val="20"/>
          <w:szCs w:val="20"/>
        </w:rPr>
        <w:t> die Einrichtung die vom Labor übermittelten Testergebnisse zum Zweck der Aufrechterhaltung de</w:t>
      </w:r>
      <w:r w:rsidR="00DD5F7F">
        <w:rPr>
          <w:color w:val="auto"/>
          <w:sz w:val="20"/>
          <w:szCs w:val="20"/>
        </w:rPr>
        <w:t>s</w:t>
      </w:r>
      <w:r w:rsidRPr="00BB004B">
        <w:rPr>
          <w:color w:val="auto"/>
          <w:sz w:val="20"/>
          <w:szCs w:val="20"/>
        </w:rPr>
        <w:t xml:space="preserve"> </w:t>
      </w:r>
      <w:r w:rsidR="00DD5F7F">
        <w:rPr>
          <w:color w:val="auto"/>
          <w:sz w:val="20"/>
          <w:szCs w:val="20"/>
        </w:rPr>
        <w:t>Betriebs der Einrichtung</w:t>
      </w:r>
      <w:r w:rsidRPr="00BB004B">
        <w:rPr>
          <w:color w:val="auto"/>
          <w:sz w:val="20"/>
          <w:szCs w:val="20"/>
        </w:rPr>
        <w:t xml:space="preserve"> erhebt, außerhalb der Unterlagen der Kinder an geeigneter Stelle dokumentiert und im Rahmen des Erforderlichen nach maximal 14 Tagen </w:t>
      </w:r>
      <w:r w:rsidR="00071BA5">
        <w:rPr>
          <w:color w:val="auto"/>
          <w:sz w:val="20"/>
          <w:szCs w:val="20"/>
        </w:rPr>
        <w:t xml:space="preserve">bzw. der gesetzlichen Mindestdauer </w:t>
      </w:r>
      <w:r w:rsidRPr="00BB004B">
        <w:rPr>
          <w:color w:val="auto"/>
          <w:sz w:val="20"/>
          <w:szCs w:val="20"/>
        </w:rPr>
        <w:t>löscht.</w:t>
      </w:r>
    </w:p>
    <w:p w:rsidR="00462D20" w:rsidRPr="00BB004B" w:rsidRDefault="00462D20" w:rsidP="00462D20">
      <w:pPr>
        <w:pStyle w:val="Default"/>
        <w:rPr>
          <w:rFonts w:cs="Kokila"/>
          <w:color w:val="auto"/>
          <w:sz w:val="20"/>
          <w:szCs w:val="20"/>
        </w:rPr>
      </w:pPr>
    </w:p>
    <w:p w:rsidR="003E44E9" w:rsidRDefault="003E44E9">
      <w:pPr>
        <w:spacing w:after="0" w:line="240" w:lineRule="auto"/>
        <w:rPr>
          <w:rFonts w:ascii="Arial" w:eastAsiaTheme="minorHAnsi" w:hAnsi="Arial" w:cs="Kokila"/>
          <w:noProof w:val="0"/>
          <w:sz w:val="20"/>
          <w:szCs w:val="20"/>
          <w:lang w:bidi="hi-IN"/>
        </w:rPr>
      </w:pPr>
      <w:r>
        <w:rPr>
          <w:rFonts w:cs="Kokila"/>
          <w:sz w:val="20"/>
          <w:szCs w:val="20"/>
        </w:rPr>
        <w:br w:type="page"/>
      </w:r>
    </w:p>
    <w:p w:rsidR="00462D20" w:rsidRDefault="00462D20" w:rsidP="00462D20">
      <w:pPr>
        <w:pStyle w:val="Default"/>
        <w:rPr>
          <w:rFonts w:cs="Kokila"/>
          <w:color w:val="auto"/>
          <w:sz w:val="20"/>
          <w:szCs w:val="20"/>
        </w:rPr>
      </w:pPr>
      <w:r w:rsidRPr="00BB004B">
        <w:rPr>
          <w:rFonts w:cs="Kokila"/>
          <w:color w:val="auto"/>
          <w:sz w:val="20"/>
          <w:szCs w:val="20"/>
        </w:rPr>
        <w:lastRenderedPageBreak/>
        <w:t>Das beauftragte Labor können Sie den Datenschutzhinweisen entnehmen (Anlage 2).</w:t>
      </w:r>
    </w:p>
    <w:p w:rsidR="00B00098" w:rsidRPr="00BB004B" w:rsidRDefault="00B00098" w:rsidP="00462D20">
      <w:pPr>
        <w:pStyle w:val="Default"/>
        <w:rPr>
          <w:rFonts w:cs="Kokila"/>
          <w:color w:val="auto"/>
          <w:sz w:val="20"/>
          <w:szCs w:val="20"/>
        </w:rPr>
      </w:pPr>
    </w:p>
    <w:p w:rsidR="00DC73CA" w:rsidRDefault="00DC73CA" w:rsidP="00462D20">
      <w:pPr>
        <w:pStyle w:val="Default"/>
        <w:rPr>
          <w:color w:val="auto"/>
          <w:sz w:val="20"/>
          <w:szCs w:val="20"/>
        </w:rPr>
      </w:pPr>
      <w:r w:rsidRPr="00BB004B">
        <w:rPr>
          <w:rFonts w:cs="Kokila"/>
          <w:color w:val="auto"/>
          <w:sz w:val="20"/>
          <w:szCs w:val="20"/>
        </w:rPr>
        <w:t xml:space="preserve">Die Einwilligungen sind </w:t>
      </w:r>
      <w:r w:rsidRPr="000C406B">
        <w:rPr>
          <w:rFonts w:cs="Kokila"/>
          <w:b/>
          <w:color w:val="auto"/>
          <w:sz w:val="20"/>
          <w:szCs w:val="20"/>
        </w:rPr>
        <w:t>freiwillig</w:t>
      </w:r>
      <w:r w:rsidRPr="00BB004B">
        <w:rPr>
          <w:rFonts w:cs="Kokila"/>
          <w:color w:val="auto"/>
          <w:sz w:val="20"/>
          <w:szCs w:val="20"/>
        </w:rPr>
        <w:t xml:space="preserve">. </w:t>
      </w:r>
      <w:r w:rsidRPr="00BB004B">
        <w:rPr>
          <w:b/>
          <w:bCs/>
          <w:color w:val="auto"/>
          <w:sz w:val="20"/>
          <w:szCs w:val="20"/>
        </w:rPr>
        <w:t xml:space="preserve">Allerdings ist ohne die </w:t>
      </w:r>
      <w:r w:rsidR="00ED2156">
        <w:rPr>
          <w:b/>
          <w:bCs/>
          <w:color w:val="auto"/>
          <w:sz w:val="20"/>
          <w:szCs w:val="20"/>
        </w:rPr>
        <w:t xml:space="preserve">Erteilung der </w:t>
      </w:r>
      <w:r w:rsidRPr="00BB004B">
        <w:rPr>
          <w:b/>
          <w:bCs/>
          <w:color w:val="auto"/>
          <w:sz w:val="20"/>
          <w:szCs w:val="20"/>
        </w:rPr>
        <w:t>Einwilligung eine Teilnahme am PCR-Pool</w:t>
      </w:r>
      <w:r>
        <w:rPr>
          <w:b/>
          <w:bCs/>
          <w:color w:val="auto"/>
          <w:sz w:val="20"/>
          <w:szCs w:val="20"/>
        </w:rPr>
        <w:t>-T</w:t>
      </w:r>
      <w:r w:rsidRPr="00BB004B">
        <w:rPr>
          <w:b/>
          <w:bCs/>
          <w:color w:val="auto"/>
          <w:sz w:val="20"/>
          <w:szCs w:val="20"/>
        </w:rPr>
        <w:t>estverfahren nicht möglich.</w:t>
      </w:r>
      <w:r w:rsidRPr="00DD5F7F">
        <w:rPr>
          <w:color w:val="auto"/>
          <w:sz w:val="20"/>
          <w:szCs w:val="20"/>
        </w:rPr>
        <w:t xml:space="preserve"> </w:t>
      </w:r>
      <w:r w:rsidR="005D6312" w:rsidRPr="005D6312">
        <w:rPr>
          <w:color w:val="auto"/>
          <w:sz w:val="20"/>
          <w:szCs w:val="20"/>
        </w:rPr>
        <w:t>Sofern die Einrichtung staatlich geförderte PCR-Pool-Testungen durchführt, können für diese Einrichtung keine Berechtigungsscheine ausgegeben werden</w:t>
      </w:r>
      <w:r w:rsidR="005D6312">
        <w:rPr>
          <w:color w:val="auto"/>
          <w:sz w:val="20"/>
          <w:szCs w:val="20"/>
        </w:rPr>
        <w:t xml:space="preserve">. </w:t>
      </w:r>
      <w:r w:rsidR="00C341A6">
        <w:rPr>
          <w:color w:val="auto"/>
          <w:sz w:val="20"/>
          <w:szCs w:val="20"/>
        </w:rPr>
        <w:t xml:space="preserve">Nimmt Ihr Kind also nicht am PCR-Pool-Testverfahren teil, können Sie nicht alternativ Berechtigungsscheine erhalten. </w:t>
      </w:r>
      <w:r w:rsidR="00984F11">
        <w:rPr>
          <w:color w:val="auto"/>
          <w:sz w:val="20"/>
          <w:szCs w:val="20"/>
        </w:rPr>
        <w:t xml:space="preserve">Ihrem Kind stehen jedoch die kostenfreien „Bürgertestungen“ bspw. in Apotheken und kommunalen Testzentren zur Verfügung. </w:t>
      </w:r>
      <w:r w:rsidRPr="00BB004B">
        <w:rPr>
          <w:color w:val="auto"/>
          <w:sz w:val="20"/>
          <w:szCs w:val="20"/>
        </w:rPr>
        <w:t>Im Übrigen entstehen aus der Nichterteilung oder dem Widerruf der Einwilligung keine Nachteile.</w:t>
      </w:r>
    </w:p>
    <w:p w:rsidR="00DC73CA" w:rsidRDefault="00DC73CA" w:rsidP="00462D20">
      <w:pPr>
        <w:pStyle w:val="Default"/>
        <w:rPr>
          <w:color w:val="auto"/>
          <w:sz w:val="20"/>
          <w:szCs w:val="20"/>
        </w:rPr>
      </w:pPr>
    </w:p>
    <w:p w:rsidR="00462D20" w:rsidRDefault="00462D20" w:rsidP="00462D20">
      <w:pPr>
        <w:pStyle w:val="Default"/>
        <w:rPr>
          <w:rFonts w:cs="Kokila"/>
          <w:color w:val="auto"/>
          <w:sz w:val="20"/>
          <w:szCs w:val="20"/>
        </w:rPr>
      </w:pPr>
      <w:r w:rsidRPr="00BB004B">
        <w:rPr>
          <w:rFonts w:cs="Kokila"/>
          <w:color w:val="auto"/>
          <w:sz w:val="20"/>
          <w:szCs w:val="20"/>
        </w:rPr>
        <w:t xml:space="preserve">Die Einwilligungen sind jederzeit schriftlich </w:t>
      </w:r>
      <w:r w:rsidR="00767AA9">
        <w:rPr>
          <w:rFonts w:cs="Kokila"/>
          <w:color w:val="auto"/>
          <w:sz w:val="20"/>
          <w:szCs w:val="20"/>
        </w:rPr>
        <w:t>gegenüber dem Einrichtungsträger/der Einrichtungsträgerin</w:t>
      </w:r>
      <w:r w:rsidRPr="00BB004B">
        <w:rPr>
          <w:rFonts w:cs="Kokila"/>
          <w:color w:val="auto"/>
          <w:sz w:val="20"/>
          <w:szCs w:val="20"/>
        </w:rPr>
        <w:t xml:space="preserve"> bzw. beim Labor mit Wirkung für die Zukunft widerruflich. Wird die Einwilligung widerrufen, dürfen ab Zugang der Widerrufserklärung keine weiteren Testungen im Rahmen des PCR-Pool</w:t>
      </w:r>
      <w:r w:rsidR="00B00098">
        <w:rPr>
          <w:rFonts w:cs="Kokila"/>
          <w:color w:val="auto"/>
          <w:sz w:val="20"/>
          <w:szCs w:val="20"/>
        </w:rPr>
        <w:t>-T</w:t>
      </w:r>
      <w:r w:rsidRPr="00BB004B">
        <w:rPr>
          <w:rFonts w:cs="Kokila"/>
          <w:color w:val="auto"/>
          <w:sz w:val="20"/>
          <w:szCs w:val="20"/>
        </w:rPr>
        <w:t xml:space="preserve">estverfahrens erfolgen. Durch den Widerruf wird die Rechtmäßigkeit der aufgrund der Einwilligung bis zum Widerruf erfolgten Datenverarbeitung nicht berührt. Wird die Einwilligung nicht widerrufen, gilt sie bis zum Ablauf des </w:t>
      </w:r>
      <w:r w:rsidRPr="00BB004B">
        <w:rPr>
          <w:sz w:val="20"/>
          <w:szCs w:val="20"/>
          <w:highlight w:val="lightGray"/>
        </w:rPr>
        <w:t>[Ablaufdatum hier eintragen]</w:t>
      </w:r>
      <w:r w:rsidRPr="00BB004B">
        <w:rPr>
          <w:rFonts w:cs="Kokila"/>
          <w:color w:val="auto"/>
          <w:sz w:val="20"/>
          <w:szCs w:val="20"/>
        </w:rPr>
        <w:t xml:space="preserve">. </w:t>
      </w:r>
    </w:p>
    <w:p w:rsidR="00B00098" w:rsidRPr="00BB004B" w:rsidRDefault="00B00098" w:rsidP="00462D20">
      <w:pPr>
        <w:pStyle w:val="Default"/>
        <w:rPr>
          <w:color w:val="auto"/>
          <w:sz w:val="20"/>
          <w:szCs w:val="20"/>
        </w:rPr>
      </w:pPr>
    </w:p>
    <w:p w:rsidR="00462D20" w:rsidRPr="00BB004B" w:rsidRDefault="00462D20" w:rsidP="00462D20">
      <w:pPr>
        <w:pStyle w:val="Default"/>
        <w:rPr>
          <w:color w:val="auto"/>
          <w:sz w:val="20"/>
          <w:szCs w:val="20"/>
        </w:rPr>
      </w:pPr>
      <w:r w:rsidRPr="00BB004B">
        <w:rPr>
          <w:rFonts w:cs="Kokila"/>
          <w:color w:val="auto"/>
          <w:sz w:val="20"/>
          <w:szCs w:val="20"/>
        </w:rPr>
        <w:t xml:space="preserve">Bitte beachten Sie die beiliegenden </w:t>
      </w:r>
      <w:r w:rsidRPr="00BB004B">
        <w:rPr>
          <w:b/>
          <w:bCs/>
          <w:color w:val="auto"/>
          <w:sz w:val="20"/>
          <w:szCs w:val="20"/>
        </w:rPr>
        <w:t>Hinweise zum Ablauf des Pool</w:t>
      </w:r>
      <w:r w:rsidR="00B00098">
        <w:rPr>
          <w:b/>
          <w:bCs/>
          <w:color w:val="auto"/>
          <w:sz w:val="20"/>
          <w:szCs w:val="20"/>
        </w:rPr>
        <w:t>-T</w:t>
      </w:r>
      <w:r w:rsidRPr="00BB004B">
        <w:rPr>
          <w:b/>
          <w:bCs/>
          <w:color w:val="auto"/>
          <w:sz w:val="20"/>
          <w:szCs w:val="20"/>
        </w:rPr>
        <w:t>estverfahrens</w:t>
      </w:r>
      <w:r w:rsidRPr="00DD5F7F">
        <w:rPr>
          <w:color w:val="auto"/>
          <w:sz w:val="20"/>
          <w:szCs w:val="20"/>
        </w:rPr>
        <w:t xml:space="preserve"> </w:t>
      </w:r>
      <w:r w:rsidRPr="00BB004B">
        <w:rPr>
          <w:color w:val="auto"/>
          <w:sz w:val="20"/>
          <w:szCs w:val="20"/>
        </w:rPr>
        <w:t xml:space="preserve">(Anlage 1) und die beiliegenden </w:t>
      </w:r>
      <w:r w:rsidRPr="00BB004B">
        <w:rPr>
          <w:b/>
          <w:bCs/>
          <w:color w:val="auto"/>
          <w:sz w:val="20"/>
          <w:szCs w:val="20"/>
        </w:rPr>
        <w:t>Datenschutzhinweise</w:t>
      </w:r>
      <w:r w:rsidRPr="00DD5F7F">
        <w:rPr>
          <w:color w:val="auto"/>
          <w:sz w:val="20"/>
          <w:szCs w:val="20"/>
        </w:rPr>
        <w:t xml:space="preserve"> </w:t>
      </w:r>
      <w:r w:rsidRPr="00BB004B">
        <w:rPr>
          <w:color w:val="auto"/>
          <w:sz w:val="20"/>
          <w:szCs w:val="20"/>
        </w:rPr>
        <w:t xml:space="preserve">(Anlage 2). </w:t>
      </w:r>
    </w:p>
    <w:p w:rsidR="00462D20" w:rsidRPr="00BB004B" w:rsidRDefault="00462D20" w:rsidP="00462D20">
      <w:pPr>
        <w:pStyle w:val="Default"/>
        <w:rPr>
          <w:color w:val="auto"/>
          <w:sz w:val="20"/>
          <w:szCs w:val="20"/>
        </w:rPr>
      </w:pPr>
    </w:p>
    <w:p w:rsidR="00462D20" w:rsidRDefault="00462D20" w:rsidP="00462D20">
      <w:pPr>
        <w:pStyle w:val="Default"/>
        <w:rPr>
          <w:color w:val="auto"/>
          <w:sz w:val="20"/>
          <w:szCs w:val="20"/>
        </w:rPr>
      </w:pPr>
    </w:p>
    <w:p w:rsidR="00DC73CA" w:rsidRPr="00BB004B" w:rsidRDefault="00DC73CA" w:rsidP="00462D20">
      <w:pPr>
        <w:pStyle w:val="Default"/>
        <w:rPr>
          <w:color w:val="auto"/>
          <w:sz w:val="20"/>
          <w:szCs w:val="20"/>
        </w:rPr>
      </w:pPr>
    </w:p>
    <w:p w:rsidR="00462D20" w:rsidRPr="00BB004B" w:rsidRDefault="00462D20" w:rsidP="00462D20">
      <w:pPr>
        <w:pStyle w:val="Default"/>
        <w:rPr>
          <w:color w:val="auto"/>
          <w:sz w:val="16"/>
          <w:szCs w:val="16"/>
        </w:rPr>
      </w:pPr>
      <w:r w:rsidRPr="00BB004B">
        <w:rPr>
          <w:color w:val="auto"/>
          <w:sz w:val="20"/>
          <w:szCs w:val="20"/>
        </w:rPr>
        <w:t xml:space="preserve">___________________________________ </w:t>
      </w:r>
      <w:r w:rsidRPr="00BB004B">
        <w:rPr>
          <w:color w:val="auto"/>
          <w:sz w:val="20"/>
          <w:szCs w:val="20"/>
        </w:rPr>
        <w:br/>
      </w:r>
      <w:r w:rsidRPr="00BB004B">
        <w:rPr>
          <w:i/>
          <w:iCs/>
          <w:color w:val="auto"/>
          <w:sz w:val="16"/>
          <w:szCs w:val="16"/>
        </w:rPr>
        <w:t xml:space="preserve">Ort, Datum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124"/>
        <w:gridCol w:w="4124"/>
      </w:tblGrid>
      <w:tr w:rsidR="00462D20" w:rsidRPr="00BB004B" w:rsidTr="007D0B90">
        <w:trPr>
          <w:trHeight w:val="451"/>
        </w:trPr>
        <w:tc>
          <w:tcPr>
            <w:tcW w:w="4124" w:type="dxa"/>
          </w:tcPr>
          <w:p w:rsidR="00462D20" w:rsidRPr="00BB004B" w:rsidRDefault="00462D20" w:rsidP="007D0B90">
            <w:pPr>
              <w:pStyle w:val="Default"/>
              <w:rPr>
                <w:i/>
                <w:iCs/>
                <w:color w:val="auto"/>
                <w:sz w:val="16"/>
                <w:szCs w:val="16"/>
              </w:rPr>
            </w:pPr>
          </w:p>
          <w:p w:rsidR="00462D20" w:rsidRPr="00BB004B" w:rsidRDefault="00462D20" w:rsidP="007D0B90">
            <w:pPr>
              <w:pStyle w:val="Default"/>
              <w:rPr>
                <w:i/>
                <w:iCs/>
                <w:color w:val="auto"/>
                <w:sz w:val="16"/>
                <w:szCs w:val="16"/>
              </w:rPr>
            </w:pPr>
          </w:p>
          <w:p w:rsidR="00462D20" w:rsidRPr="00BB004B" w:rsidRDefault="00462D20" w:rsidP="007D0B90">
            <w:pPr>
              <w:pStyle w:val="Default"/>
              <w:rPr>
                <w:sz w:val="16"/>
                <w:szCs w:val="16"/>
              </w:rPr>
            </w:pPr>
            <w:r w:rsidRPr="00BB004B">
              <w:rPr>
                <w:i/>
                <w:iCs/>
                <w:color w:val="auto"/>
                <w:sz w:val="16"/>
                <w:szCs w:val="16"/>
              </w:rPr>
              <w:t xml:space="preserve">_________________________________________ </w:t>
            </w:r>
            <w:r w:rsidRPr="00BB004B">
              <w:rPr>
                <w:i/>
                <w:iCs/>
                <w:sz w:val="16"/>
                <w:szCs w:val="16"/>
              </w:rPr>
              <w:t xml:space="preserve">Unterschrift der/des Erziehungsberechtigten </w:t>
            </w:r>
          </w:p>
          <w:p w:rsidR="00462D20" w:rsidRPr="00BB004B" w:rsidRDefault="00462D20" w:rsidP="007D0B90">
            <w:pPr>
              <w:pStyle w:val="Default"/>
              <w:rPr>
                <w:sz w:val="16"/>
                <w:szCs w:val="16"/>
              </w:rPr>
            </w:pPr>
          </w:p>
        </w:tc>
        <w:tc>
          <w:tcPr>
            <w:tcW w:w="4124" w:type="dxa"/>
          </w:tcPr>
          <w:p w:rsidR="00462D20" w:rsidRPr="00BB004B" w:rsidRDefault="00462D20" w:rsidP="007D0B90">
            <w:pPr>
              <w:pStyle w:val="Default"/>
              <w:rPr>
                <w:sz w:val="16"/>
                <w:szCs w:val="16"/>
              </w:rPr>
            </w:pPr>
          </w:p>
        </w:tc>
      </w:tr>
    </w:tbl>
    <w:p w:rsidR="00462D20" w:rsidRPr="00BB004B" w:rsidRDefault="00462D20" w:rsidP="00462D20">
      <w:pPr>
        <w:pStyle w:val="Default"/>
        <w:rPr>
          <w:color w:val="auto"/>
          <w:sz w:val="20"/>
          <w:szCs w:val="20"/>
        </w:rPr>
      </w:pPr>
      <w:r w:rsidRPr="00BB004B">
        <w:rPr>
          <w:color w:val="auto"/>
          <w:sz w:val="20"/>
          <w:szCs w:val="20"/>
        </w:rPr>
        <w:t xml:space="preserve"> </w:t>
      </w:r>
    </w:p>
    <w:p w:rsidR="00462D20" w:rsidRPr="00BB004B" w:rsidRDefault="00462D20" w:rsidP="00462D20">
      <w:pPr>
        <w:spacing w:after="160" w:line="259" w:lineRule="auto"/>
        <w:rPr>
          <w:rFonts w:ascii="Arial" w:hAnsi="Arial" w:cs="Arial"/>
          <w:noProof w:val="0"/>
          <w:sz w:val="20"/>
          <w:szCs w:val="20"/>
          <w:lang w:bidi="hi-IN"/>
        </w:rPr>
      </w:pPr>
      <w:r w:rsidRPr="00BB004B">
        <w:rPr>
          <w:noProof w:val="0"/>
          <w:sz w:val="20"/>
          <w:szCs w:val="20"/>
        </w:rPr>
        <w:br w:type="page"/>
      </w:r>
    </w:p>
    <w:p w:rsidR="00462D20" w:rsidRPr="000B4CC4" w:rsidRDefault="00462D20" w:rsidP="00462D20">
      <w:pPr>
        <w:jc w:val="both"/>
        <w:rPr>
          <w:rFonts w:ascii="Arial" w:hAnsi="Arial" w:cs="Arial"/>
          <w:b/>
          <w:noProof w:val="0"/>
        </w:rPr>
      </w:pPr>
      <w:r w:rsidRPr="000B4CC4">
        <w:rPr>
          <w:rFonts w:ascii="Arial" w:hAnsi="Arial" w:cs="Arial"/>
          <w:b/>
          <w:noProof w:val="0"/>
        </w:rPr>
        <w:lastRenderedPageBreak/>
        <w:t>Anlage 1: Hinweise zum Ablauf des PCR-Pool-Testverfahrens</w:t>
      </w:r>
    </w:p>
    <w:p w:rsidR="00462D20" w:rsidRPr="000B4CC4" w:rsidRDefault="00462D20" w:rsidP="00462D20">
      <w:pPr>
        <w:jc w:val="both"/>
        <w:rPr>
          <w:rFonts w:ascii="Arial" w:hAnsi="Arial" w:cs="Arial"/>
          <w:b/>
          <w:noProof w:val="0"/>
        </w:rPr>
      </w:pPr>
      <w:r w:rsidRPr="000B4CC4">
        <w:rPr>
          <w:rFonts w:ascii="Arial" w:hAnsi="Arial" w:cs="Arial"/>
          <w:b/>
          <w:noProof w:val="0"/>
        </w:rPr>
        <w:t>Das PCR-Pool-Testverfahren, das im Rahmen der Teststrategie des Freistaats Bayern von der Betreuungseinrichtung Ihres Kindes durchgeführt wird, läuft wie folgt ab:</w:t>
      </w:r>
    </w:p>
    <w:p w:rsidR="00462D20" w:rsidRPr="006C0810" w:rsidRDefault="00462D20" w:rsidP="006C0810">
      <w:pPr>
        <w:pStyle w:val="Listenabsatz"/>
        <w:numPr>
          <w:ilvl w:val="0"/>
          <w:numId w:val="27"/>
        </w:numPr>
        <w:autoSpaceDE w:val="0"/>
        <w:autoSpaceDN w:val="0"/>
        <w:adjustRightInd w:val="0"/>
        <w:spacing w:after="0"/>
        <w:ind w:left="360"/>
        <w:rPr>
          <w:rFonts w:ascii="Arial" w:hAnsi="Arial" w:cs="Arial"/>
          <w:noProof w:val="0"/>
          <w:sz w:val="20"/>
          <w:szCs w:val="20"/>
        </w:rPr>
      </w:pPr>
      <w:r w:rsidRPr="000B4CC4">
        <w:rPr>
          <w:rFonts w:ascii="Arial" w:hAnsi="Arial" w:cs="Arial"/>
          <w:noProof w:val="0"/>
          <w:sz w:val="20"/>
          <w:szCs w:val="20"/>
        </w:rPr>
        <w:t xml:space="preserve">Wenn Sie Ihre Einwilligung in das PCR-Pool-Testverfahren erteilen, </w:t>
      </w:r>
      <w:r w:rsidR="006C0810">
        <w:rPr>
          <w:rFonts w:ascii="Arial" w:hAnsi="Arial" w:cs="Arial"/>
          <w:noProof w:val="0"/>
          <w:sz w:val="20"/>
          <w:szCs w:val="20"/>
        </w:rPr>
        <w:t>können</w:t>
      </w:r>
      <w:r w:rsidRPr="000B4CC4">
        <w:rPr>
          <w:rFonts w:ascii="Arial" w:hAnsi="Arial" w:cs="Arial"/>
          <w:noProof w:val="0"/>
          <w:sz w:val="20"/>
          <w:szCs w:val="20"/>
        </w:rPr>
        <w:t xml:space="preserve"> folgende Daten</w:t>
      </w:r>
      <w:r w:rsidR="00213C71">
        <w:rPr>
          <w:rFonts w:ascii="Arial" w:hAnsi="Arial" w:cs="Arial"/>
          <w:noProof w:val="0"/>
          <w:sz w:val="20"/>
          <w:szCs w:val="20"/>
        </w:rPr>
        <w:t xml:space="preserve"> von Ihnen und Ihrem</w:t>
      </w:r>
      <w:r w:rsidRPr="000B4CC4">
        <w:rPr>
          <w:rFonts w:ascii="Arial" w:hAnsi="Arial" w:cs="Arial"/>
          <w:noProof w:val="0"/>
          <w:sz w:val="20"/>
          <w:szCs w:val="20"/>
        </w:rPr>
        <w:t xml:space="preserve"> Kind im Vorfeld der PCR-Testungen von der Einrichtung </w:t>
      </w:r>
      <w:r w:rsidR="00DD5703">
        <w:rPr>
          <w:rFonts w:ascii="Arial" w:hAnsi="Arial" w:cs="Arial"/>
          <w:noProof w:val="0"/>
          <w:sz w:val="20"/>
          <w:szCs w:val="20"/>
        </w:rPr>
        <w:t xml:space="preserve">erhoben und </w:t>
      </w:r>
      <w:r w:rsidRPr="006C0810">
        <w:rPr>
          <w:rFonts w:ascii="Arial" w:hAnsi="Arial" w:cs="Arial"/>
          <w:noProof w:val="0"/>
          <w:sz w:val="20"/>
          <w:szCs w:val="20"/>
        </w:rPr>
        <w:t>an das mit der Auswertung der Testungen beauftragte Labor übermittelt und dort gespeichert</w:t>
      </w:r>
      <w:r w:rsidR="006C0810" w:rsidRPr="006C0810">
        <w:rPr>
          <w:rFonts w:ascii="Arial" w:hAnsi="Arial" w:cs="Arial"/>
          <w:noProof w:val="0"/>
          <w:sz w:val="20"/>
          <w:szCs w:val="20"/>
        </w:rPr>
        <w:t xml:space="preserve"> werden </w:t>
      </w:r>
      <w:r w:rsidR="006C0810" w:rsidRPr="006C0810">
        <w:rPr>
          <w:rFonts w:ascii="Arial" w:hAnsi="Arial" w:cs="Arial"/>
          <w:sz w:val="20"/>
          <w:szCs w:val="20"/>
          <w:highlight w:val="lightGray"/>
        </w:rPr>
        <w:t>[nicht zutreffende bitte löschen]</w:t>
      </w:r>
      <w:r w:rsidRPr="006C0810">
        <w:rPr>
          <w:rFonts w:ascii="Arial" w:hAnsi="Arial" w:cs="Arial"/>
          <w:noProof w:val="0"/>
          <w:sz w:val="20"/>
          <w:szCs w:val="20"/>
        </w:rPr>
        <w:t>: Nachname, Vorname, Geburtsdatum, Geschlecht, Adresse (Straße, Hausnummer, P</w:t>
      </w:r>
      <w:r w:rsidR="0063611F" w:rsidRPr="006C0810">
        <w:rPr>
          <w:rFonts w:ascii="Arial" w:hAnsi="Arial" w:cs="Arial"/>
          <w:noProof w:val="0"/>
          <w:sz w:val="20"/>
          <w:szCs w:val="20"/>
        </w:rPr>
        <w:t>ostleitzahl</w:t>
      </w:r>
      <w:r w:rsidRPr="006C0810">
        <w:rPr>
          <w:rFonts w:ascii="Arial" w:hAnsi="Arial" w:cs="Arial"/>
          <w:noProof w:val="0"/>
          <w:sz w:val="20"/>
          <w:szCs w:val="20"/>
        </w:rPr>
        <w:t>, Ort, Land), Gruppe, Einrichtung</w:t>
      </w:r>
      <w:r w:rsidR="003F553C">
        <w:rPr>
          <w:rFonts w:ascii="Arial" w:hAnsi="Arial" w:cs="Arial"/>
          <w:noProof w:val="0"/>
          <w:sz w:val="20"/>
          <w:szCs w:val="20"/>
        </w:rPr>
        <w:t xml:space="preserve"> Ihres Kindes</w:t>
      </w:r>
      <w:r w:rsidRPr="006C0810">
        <w:rPr>
          <w:rFonts w:ascii="Arial" w:hAnsi="Arial" w:cs="Arial"/>
          <w:noProof w:val="0"/>
          <w:sz w:val="20"/>
          <w:szCs w:val="20"/>
        </w:rPr>
        <w:t xml:space="preserve">, </w:t>
      </w:r>
      <w:r w:rsidR="00DD5703">
        <w:rPr>
          <w:rFonts w:ascii="Arial" w:hAnsi="Arial" w:cs="Arial"/>
          <w:noProof w:val="0"/>
          <w:sz w:val="20"/>
          <w:szCs w:val="20"/>
        </w:rPr>
        <w:t xml:space="preserve">sowie die </w:t>
      </w:r>
      <w:r w:rsidRPr="006C0810">
        <w:rPr>
          <w:rFonts w:ascii="Arial" w:hAnsi="Arial" w:cs="Arial"/>
          <w:noProof w:val="0"/>
          <w:sz w:val="20"/>
          <w:szCs w:val="20"/>
        </w:rPr>
        <w:t xml:space="preserve">Kontaktdaten (E-Mail-Adresse, ggf. mobile Telefonnummer) der Erziehungsberechtigten. Die </w:t>
      </w:r>
      <w:r w:rsidR="00DD5703">
        <w:rPr>
          <w:rFonts w:ascii="Arial" w:hAnsi="Arial" w:cs="Arial"/>
          <w:noProof w:val="0"/>
          <w:sz w:val="20"/>
          <w:szCs w:val="20"/>
        </w:rPr>
        <w:t xml:space="preserve">Erhebung, </w:t>
      </w:r>
      <w:r w:rsidRPr="006C0810">
        <w:rPr>
          <w:rFonts w:ascii="Arial" w:hAnsi="Arial" w:cs="Arial"/>
          <w:noProof w:val="0"/>
          <w:sz w:val="20"/>
          <w:szCs w:val="20"/>
        </w:rPr>
        <w:t>Übermittlung und Weiterverarbeitung dieser Daten ist notwendig, damit das Labor das Ergebnis eine</w:t>
      </w:r>
      <w:r w:rsidR="006C0810">
        <w:rPr>
          <w:rFonts w:ascii="Arial" w:hAnsi="Arial" w:cs="Arial"/>
          <w:noProof w:val="0"/>
          <w:sz w:val="20"/>
          <w:szCs w:val="20"/>
        </w:rPr>
        <w:t>s PCR-</w:t>
      </w:r>
      <w:r w:rsidRPr="006C0810">
        <w:rPr>
          <w:rFonts w:ascii="Arial" w:hAnsi="Arial" w:cs="Arial"/>
          <w:noProof w:val="0"/>
          <w:sz w:val="20"/>
          <w:szCs w:val="20"/>
        </w:rPr>
        <w:t>Pool-</w:t>
      </w:r>
      <w:r w:rsidR="006C0810">
        <w:rPr>
          <w:rFonts w:ascii="Arial" w:hAnsi="Arial" w:cs="Arial"/>
          <w:noProof w:val="0"/>
          <w:sz w:val="20"/>
          <w:szCs w:val="20"/>
        </w:rPr>
        <w:t>Tests</w:t>
      </w:r>
      <w:r w:rsidRPr="006C0810">
        <w:rPr>
          <w:rFonts w:ascii="Arial" w:hAnsi="Arial" w:cs="Arial"/>
          <w:noProof w:val="0"/>
          <w:sz w:val="20"/>
          <w:szCs w:val="20"/>
        </w:rPr>
        <w:t xml:space="preserve"> den </w:t>
      </w:r>
      <w:r w:rsidR="006C0810">
        <w:rPr>
          <w:rFonts w:ascii="Arial" w:hAnsi="Arial" w:cs="Arial"/>
          <w:noProof w:val="0"/>
          <w:sz w:val="20"/>
          <w:szCs w:val="20"/>
        </w:rPr>
        <w:t xml:space="preserve">teilnehmenden </w:t>
      </w:r>
      <w:r w:rsidRPr="006C0810">
        <w:rPr>
          <w:rFonts w:ascii="Arial" w:hAnsi="Arial" w:cs="Arial"/>
          <w:noProof w:val="0"/>
          <w:sz w:val="20"/>
          <w:szCs w:val="20"/>
        </w:rPr>
        <w:t xml:space="preserve">Kindern zuweisen kann. Auch ist die </w:t>
      </w:r>
      <w:r w:rsidR="00DD5703">
        <w:rPr>
          <w:rFonts w:ascii="Arial" w:hAnsi="Arial" w:cs="Arial"/>
          <w:noProof w:val="0"/>
          <w:sz w:val="20"/>
          <w:szCs w:val="20"/>
        </w:rPr>
        <w:t xml:space="preserve">Erhebung und </w:t>
      </w:r>
      <w:r w:rsidRPr="006C0810">
        <w:rPr>
          <w:rFonts w:ascii="Arial" w:hAnsi="Arial" w:cs="Arial"/>
          <w:noProof w:val="0"/>
          <w:sz w:val="20"/>
          <w:szCs w:val="20"/>
        </w:rPr>
        <w:t>Übermittlung</w:t>
      </w:r>
      <w:r w:rsidRPr="000B4CC4">
        <w:rPr>
          <w:rFonts w:ascii="Arial" w:hAnsi="Arial" w:cs="Arial"/>
          <w:noProof w:val="0"/>
          <w:sz w:val="20"/>
          <w:szCs w:val="20"/>
        </w:rPr>
        <w:t xml:space="preserve"> notwendig, um die Beteiligten (Erziehungsberechtigte und Einrichtungen) über ein negatives oder positives </w:t>
      </w:r>
      <w:r w:rsidR="006C0810">
        <w:rPr>
          <w:rFonts w:ascii="Arial" w:hAnsi="Arial" w:cs="Arial"/>
          <w:noProof w:val="0"/>
          <w:sz w:val="20"/>
          <w:szCs w:val="20"/>
        </w:rPr>
        <w:t xml:space="preserve">Ergebnis </w:t>
      </w:r>
      <w:r w:rsidRPr="000B4CC4">
        <w:rPr>
          <w:rFonts w:ascii="Arial" w:hAnsi="Arial" w:cs="Arial"/>
          <w:noProof w:val="0"/>
          <w:sz w:val="20"/>
          <w:szCs w:val="20"/>
        </w:rPr>
        <w:t>zu informieren. Hierfür übermittelt das Labor das Ergebnis de</w:t>
      </w:r>
      <w:r w:rsidR="006C0810">
        <w:rPr>
          <w:rFonts w:ascii="Arial" w:hAnsi="Arial" w:cs="Arial"/>
          <w:noProof w:val="0"/>
          <w:sz w:val="20"/>
          <w:szCs w:val="20"/>
        </w:rPr>
        <w:t>s PCR-Pool-Tests</w:t>
      </w:r>
      <w:r w:rsidRPr="006C0810">
        <w:rPr>
          <w:rFonts w:ascii="Arial" w:hAnsi="Arial" w:cs="Arial"/>
          <w:noProof w:val="0"/>
          <w:sz w:val="20"/>
          <w:szCs w:val="20"/>
        </w:rPr>
        <w:t xml:space="preserve"> an die Einrichtung und g</w:t>
      </w:r>
      <w:r w:rsidR="007D0B90" w:rsidRPr="006C0810">
        <w:rPr>
          <w:rFonts w:ascii="Arial" w:hAnsi="Arial" w:cs="Arial"/>
          <w:noProof w:val="0"/>
          <w:sz w:val="20"/>
          <w:szCs w:val="20"/>
        </w:rPr>
        <w:t>e</w:t>
      </w:r>
      <w:r w:rsidRPr="006C0810">
        <w:rPr>
          <w:rFonts w:ascii="Arial" w:hAnsi="Arial" w:cs="Arial"/>
          <w:noProof w:val="0"/>
          <w:sz w:val="20"/>
          <w:szCs w:val="20"/>
        </w:rPr>
        <w:t>g</w:t>
      </w:r>
      <w:r w:rsidR="007D0B90" w:rsidRPr="006C0810">
        <w:rPr>
          <w:rFonts w:ascii="Arial" w:hAnsi="Arial" w:cs="Arial"/>
          <w:noProof w:val="0"/>
          <w:sz w:val="20"/>
          <w:szCs w:val="20"/>
        </w:rPr>
        <w:t>ebenen</w:t>
      </w:r>
      <w:r w:rsidRPr="006C0810">
        <w:rPr>
          <w:rFonts w:ascii="Arial" w:hAnsi="Arial" w:cs="Arial"/>
          <w:noProof w:val="0"/>
          <w:sz w:val="20"/>
          <w:szCs w:val="20"/>
        </w:rPr>
        <w:t>f</w:t>
      </w:r>
      <w:r w:rsidR="007D0B90" w:rsidRPr="006C0810">
        <w:rPr>
          <w:rFonts w:ascii="Arial" w:hAnsi="Arial" w:cs="Arial"/>
          <w:noProof w:val="0"/>
          <w:sz w:val="20"/>
          <w:szCs w:val="20"/>
        </w:rPr>
        <w:t>alls</w:t>
      </w:r>
      <w:r w:rsidRPr="006C0810">
        <w:rPr>
          <w:rFonts w:ascii="Arial" w:hAnsi="Arial" w:cs="Arial"/>
          <w:noProof w:val="0"/>
          <w:sz w:val="20"/>
          <w:szCs w:val="20"/>
        </w:rPr>
        <w:t xml:space="preserve"> die Erziehungsberechtigten direkt.</w:t>
      </w:r>
    </w:p>
    <w:p w:rsidR="00462D20" w:rsidRPr="000B4CC4" w:rsidRDefault="00462D20" w:rsidP="0063611F">
      <w:pPr>
        <w:pStyle w:val="Listenabsatz"/>
        <w:autoSpaceDE w:val="0"/>
        <w:autoSpaceDN w:val="0"/>
        <w:adjustRightInd w:val="0"/>
        <w:spacing w:after="0"/>
        <w:ind w:left="360"/>
        <w:rPr>
          <w:rFonts w:ascii="Arial" w:hAnsi="Arial" w:cs="Arial"/>
          <w:noProof w:val="0"/>
          <w:sz w:val="20"/>
          <w:szCs w:val="20"/>
        </w:rPr>
      </w:pPr>
    </w:p>
    <w:p w:rsidR="00462D20" w:rsidRPr="000B4CC4" w:rsidRDefault="00462D20" w:rsidP="000E0D33">
      <w:pPr>
        <w:pStyle w:val="Listenabsatz"/>
        <w:numPr>
          <w:ilvl w:val="0"/>
          <w:numId w:val="27"/>
        </w:numPr>
        <w:spacing w:after="0"/>
        <w:ind w:left="360"/>
        <w:rPr>
          <w:rFonts w:ascii="Arial" w:hAnsi="Arial" w:cs="Arial"/>
          <w:noProof w:val="0"/>
          <w:sz w:val="20"/>
          <w:szCs w:val="20"/>
        </w:rPr>
      </w:pPr>
      <w:r w:rsidRPr="000B4CC4">
        <w:rPr>
          <w:rFonts w:ascii="Arial" w:hAnsi="Arial" w:cs="Arial"/>
          <w:noProof w:val="0"/>
          <w:sz w:val="20"/>
          <w:szCs w:val="20"/>
        </w:rPr>
        <w:t>Im Rahmen des PCR-Pool-Testverfahrens w</w:t>
      </w:r>
      <w:r w:rsidR="0063611F" w:rsidRPr="000B4CC4">
        <w:rPr>
          <w:rFonts w:ascii="Arial" w:hAnsi="Arial" w:cs="Arial"/>
          <w:noProof w:val="0"/>
          <w:sz w:val="20"/>
          <w:szCs w:val="20"/>
        </w:rPr>
        <w:t>i</w:t>
      </w:r>
      <w:r w:rsidRPr="000B4CC4">
        <w:rPr>
          <w:rFonts w:ascii="Arial" w:hAnsi="Arial" w:cs="Arial"/>
          <w:noProof w:val="0"/>
          <w:sz w:val="20"/>
          <w:szCs w:val="20"/>
        </w:rPr>
        <w:t xml:space="preserve">rd eine </w:t>
      </w:r>
      <w:r w:rsidR="005471FA">
        <w:rPr>
          <w:rFonts w:ascii="Arial" w:hAnsi="Arial" w:cs="Arial"/>
          <w:noProof w:val="0"/>
          <w:sz w:val="20"/>
          <w:szCs w:val="20"/>
        </w:rPr>
        <w:t>Speichelp</w:t>
      </w:r>
      <w:r w:rsidRPr="000B4CC4">
        <w:rPr>
          <w:rFonts w:ascii="Arial" w:hAnsi="Arial" w:cs="Arial"/>
          <w:noProof w:val="0"/>
          <w:sz w:val="20"/>
          <w:szCs w:val="20"/>
        </w:rPr>
        <w:t xml:space="preserve">robe durch Lutschen an einem </w:t>
      </w:r>
      <w:proofErr w:type="spellStart"/>
      <w:r w:rsidRPr="000B4CC4">
        <w:rPr>
          <w:rFonts w:ascii="Arial" w:hAnsi="Arial" w:cs="Arial"/>
          <w:noProof w:val="0"/>
          <w:sz w:val="20"/>
          <w:szCs w:val="20"/>
        </w:rPr>
        <w:t>Abstric</w:t>
      </w:r>
      <w:r w:rsidR="000E0D33" w:rsidRPr="000B4CC4">
        <w:rPr>
          <w:rFonts w:ascii="Arial" w:hAnsi="Arial" w:cs="Arial"/>
          <w:noProof w:val="0"/>
          <w:sz w:val="20"/>
          <w:szCs w:val="20"/>
        </w:rPr>
        <w:t>htupfer</w:t>
      </w:r>
      <w:proofErr w:type="spellEnd"/>
      <w:r w:rsidR="000E0D33" w:rsidRPr="000B4CC4">
        <w:rPr>
          <w:rFonts w:ascii="Arial" w:hAnsi="Arial" w:cs="Arial"/>
          <w:noProof w:val="0"/>
          <w:sz w:val="20"/>
          <w:szCs w:val="20"/>
        </w:rPr>
        <w:t xml:space="preserve"> </w:t>
      </w:r>
      <w:r w:rsidRPr="000B4CC4">
        <w:rPr>
          <w:rFonts w:ascii="Arial" w:hAnsi="Arial" w:cs="Arial"/>
          <w:noProof w:val="0"/>
          <w:sz w:val="20"/>
          <w:szCs w:val="20"/>
        </w:rPr>
        <w:t>(</w:t>
      </w:r>
      <w:proofErr w:type="spellStart"/>
      <w:r w:rsidRPr="000B4CC4">
        <w:rPr>
          <w:rFonts w:ascii="Arial" w:hAnsi="Arial" w:cs="Arial"/>
          <w:noProof w:val="0"/>
          <w:sz w:val="20"/>
          <w:szCs w:val="20"/>
        </w:rPr>
        <w:t>Lolli</w:t>
      </w:r>
      <w:proofErr w:type="spellEnd"/>
      <w:r w:rsidRPr="000B4CC4">
        <w:rPr>
          <w:rFonts w:ascii="Arial" w:hAnsi="Arial" w:cs="Arial"/>
          <w:noProof w:val="0"/>
          <w:sz w:val="20"/>
          <w:szCs w:val="20"/>
        </w:rPr>
        <w:t>)</w:t>
      </w:r>
      <w:r w:rsidR="005471FA">
        <w:rPr>
          <w:rFonts w:ascii="Arial" w:hAnsi="Arial" w:cs="Arial"/>
          <w:noProof w:val="0"/>
          <w:sz w:val="20"/>
          <w:szCs w:val="20"/>
        </w:rPr>
        <w:t xml:space="preserve"> für die Poolprobe</w:t>
      </w:r>
      <w:r w:rsidRPr="000B4CC4">
        <w:rPr>
          <w:rFonts w:ascii="Arial" w:hAnsi="Arial" w:cs="Arial"/>
          <w:noProof w:val="0"/>
          <w:sz w:val="20"/>
          <w:szCs w:val="20"/>
        </w:rPr>
        <w:t xml:space="preserve"> entnommen</w:t>
      </w:r>
      <w:r w:rsidR="005E3BC1">
        <w:rPr>
          <w:rFonts w:ascii="Arial" w:hAnsi="Arial" w:cs="Arial"/>
          <w:noProof w:val="0"/>
          <w:sz w:val="20"/>
          <w:szCs w:val="20"/>
        </w:rPr>
        <w:t>.</w:t>
      </w:r>
    </w:p>
    <w:p w:rsidR="00462D20" w:rsidRPr="000B4CC4" w:rsidRDefault="00462D20" w:rsidP="000E0D33">
      <w:pPr>
        <w:pStyle w:val="Listenabsatz"/>
        <w:spacing w:after="0"/>
        <w:ind w:left="360"/>
        <w:jc w:val="both"/>
        <w:rPr>
          <w:rFonts w:ascii="Arial" w:hAnsi="Arial" w:cs="Arial"/>
          <w:noProof w:val="0"/>
          <w:sz w:val="20"/>
          <w:szCs w:val="20"/>
        </w:rPr>
      </w:pPr>
    </w:p>
    <w:p w:rsidR="00462D20" w:rsidRPr="000B4CC4" w:rsidRDefault="00462D20" w:rsidP="000E0D33">
      <w:pPr>
        <w:pStyle w:val="Listenabsatz"/>
        <w:numPr>
          <w:ilvl w:val="0"/>
          <w:numId w:val="29"/>
        </w:numPr>
        <w:spacing w:after="0"/>
        <w:rPr>
          <w:rFonts w:ascii="Arial" w:hAnsi="Arial" w:cs="Arial"/>
          <w:noProof w:val="0"/>
          <w:sz w:val="20"/>
          <w:szCs w:val="20"/>
        </w:rPr>
      </w:pPr>
      <w:r w:rsidRPr="000B4CC4">
        <w:rPr>
          <w:rFonts w:ascii="Arial" w:hAnsi="Arial" w:cs="Arial"/>
          <w:noProof w:val="0"/>
          <w:sz w:val="20"/>
          <w:szCs w:val="20"/>
        </w:rPr>
        <w:t xml:space="preserve">Bei der </w:t>
      </w:r>
      <w:r w:rsidRPr="003E44E9">
        <w:rPr>
          <w:rFonts w:ascii="Arial" w:hAnsi="Arial" w:cs="Arial"/>
          <w:bCs/>
          <w:noProof w:val="0"/>
          <w:sz w:val="20"/>
          <w:szCs w:val="20"/>
        </w:rPr>
        <w:t>Poolprobe</w:t>
      </w:r>
      <w:r w:rsidRPr="000B4CC4">
        <w:rPr>
          <w:rFonts w:ascii="Arial" w:hAnsi="Arial" w:cs="Arial"/>
          <w:noProof w:val="0"/>
          <w:sz w:val="20"/>
          <w:szCs w:val="20"/>
        </w:rPr>
        <w:t xml:space="preserve"> werden die Speichelproben (über </w:t>
      </w:r>
      <w:r w:rsidR="005471FA">
        <w:rPr>
          <w:rFonts w:ascii="Arial" w:hAnsi="Arial" w:cs="Arial"/>
          <w:noProof w:val="0"/>
          <w:sz w:val="20"/>
          <w:szCs w:val="20"/>
        </w:rPr>
        <w:t xml:space="preserve">individuelle </w:t>
      </w:r>
      <w:proofErr w:type="spellStart"/>
      <w:r w:rsidRPr="000B4CC4">
        <w:rPr>
          <w:rFonts w:ascii="Arial" w:hAnsi="Arial" w:cs="Arial"/>
          <w:noProof w:val="0"/>
          <w:sz w:val="20"/>
          <w:szCs w:val="20"/>
        </w:rPr>
        <w:t>Abstrichtupfer</w:t>
      </w:r>
      <w:proofErr w:type="spellEnd"/>
      <w:r w:rsidRPr="000B4CC4">
        <w:rPr>
          <w:rFonts w:ascii="Arial" w:hAnsi="Arial" w:cs="Arial"/>
          <w:noProof w:val="0"/>
          <w:sz w:val="20"/>
          <w:szCs w:val="20"/>
        </w:rPr>
        <w:t>) mehrerer Kinder einer Gruppe an der Einrichtung gesammelt und zu einer Poolprobe zusammengefasst, damit dieser Pool gemeinsam ausgewertet werden kann (Sammelprobe).</w:t>
      </w:r>
    </w:p>
    <w:p w:rsidR="00462D20" w:rsidRDefault="00462D20" w:rsidP="00B373A2">
      <w:pPr>
        <w:pStyle w:val="Listenabsatz"/>
        <w:numPr>
          <w:ilvl w:val="0"/>
          <w:numId w:val="29"/>
        </w:numPr>
        <w:autoSpaceDE w:val="0"/>
        <w:autoSpaceDN w:val="0"/>
        <w:adjustRightInd w:val="0"/>
        <w:spacing w:after="0"/>
        <w:rPr>
          <w:rFonts w:ascii="Arial" w:hAnsi="Arial" w:cs="Arial"/>
          <w:noProof w:val="0"/>
          <w:sz w:val="20"/>
          <w:szCs w:val="20"/>
        </w:rPr>
      </w:pPr>
      <w:r w:rsidRPr="003E44E9">
        <w:rPr>
          <w:rFonts w:ascii="Arial" w:hAnsi="Arial" w:cs="Arial"/>
          <w:noProof w:val="0"/>
          <w:sz w:val="20"/>
          <w:szCs w:val="20"/>
        </w:rPr>
        <w:t>Um eine eindeutige Zuordnung zwischen Probe</w:t>
      </w:r>
      <w:r w:rsidR="00B00098" w:rsidRPr="003E44E9">
        <w:rPr>
          <w:rFonts w:ascii="Arial" w:hAnsi="Arial" w:cs="Arial"/>
          <w:noProof w:val="0"/>
          <w:sz w:val="20"/>
          <w:szCs w:val="20"/>
        </w:rPr>
        <w:t>n</w:t>
      </w:r>
      <w:r w:rsidRPr="003E44E9">
        <w:rPr>
          <w:rFonts w:ascii="Arial" w:hAnsi="Arial" w:cs="Arial"/>
          <w:noProof w:val="0"/>
          <w:sz w:val="20"/>
          <w:szCs w:val="20"/>
        </w:rPr>
        <w:t xml:space="preserve"> und Kindern zu gewährleisten, werden die Probengefäße </w:t>
      </w:r>
      <w:r w:rsidR="000E0D33" w:rsidRPr="003E44E9">
        <w:rPr>
          <w:rFonts w:ascii="Arial" w:hAnsi="Arial" w:cs="Arial"/>
          <w:noProof w:val="0"/>
          <w:sz w:val="20"/>
          <w:szCs w:val="20"/>
        </w:rPr>
        <w:t>in</w:t>
      </w:r>
      <w:r w:rsidRPr="003E44E9">
        <w:rPr>
          <w:rFonts w:ascii="Arial" w:hAnsi="Arial" w:cs="Arial"/>
          <w:noProof w:val="0"/>
          <w:sz w:val="20"/>
          <w:szCs w:val="20"/>
        </w:rPr>
        <w:t xml:space="preserve"> der Einrichtung b</w:t>
      </w:r>
      <w:r w:rsidR="00B00098" w:rsidRPr="003E44E9">
        <w:rPr>
          <w:rFonts w:ascii="Arial" w:hAnsi="Arial" w:cs="Arial"/>
          <w:noProof w:val="0"/>
          <w:sz w:val="20"/>
          <w:szCs w:val="20"/>
        </w:rPr>
        <w:t>ei</w:t>
      </w:r>
      <w:r w:rsidRPr="003E44E9">
        <w:rPr>
          <w:rFonts w:ascii="Arial" w:hAnsi="Arial" w:cs="Arial"/>
          <w:noProof w:val="0"/>
          <w:sz w:val="20"/>
          <w:szCs w:val="20"/>
        </w:rPr>
        <w:t>sp</w:t>
      </w:r>
      <w:r w:rsidR="00B00098" w:rsidRPr="003E44E9">
        <w:rPr>
          <w:rFonts w:ascii="Arial" w:hAnsi="Arial" w:cs="Arial"/>
          <w:noProof w:val="0"/>
          <w:sz w:val="20"/>
          <w:szCs w:val="20"/>
        </w:rPr>
        <w:t>iels</w:t>
      </w:r>
      <w:r w:rsidRPr="003E44E9">
        <w:rPr>
          <w:rFonts w:ascii="Arial" w:hAnsi="Arial" w:cs="Arial"/>
          <w:noProof w:val="0"/>
          <w:sz w:val="20"/>
          <w:szCs w:val="20"/>
        </w:rPr>
        <w:t>w</w:t>
      </w:r>
      <w:r w:rsidR="00B00098" w:rsidRPr="003E44E9">
        <w:rPr>
          <w:rFonts w:ascii="Arial" w:hAnsi="Arial" w:cs="Arial"/>
          <w:noProof w:val="0"/>
          <w:sz w:val="20"/>
          <w:szCs w:val="20"/>
        </w:rPr>
        <w:t>eise</w:t>
      </w:r>
      <w:r w:rsidRPr="003E44E9">
        <w:rPr>
          <w:rFonts w:ascii="Arial" w:hAnsi="Arial" w:cs="Arial"/>
          <w:noProof w:val="0"/>
          <w:sz w:val="20"/>
          <w:szCs w:val="20"/>
        </w:rPr>
        <w:t xml:space="preserve"> mit einem Barcode-Aufkleber beklebt. Im für die Einrichtung zuständigen Labor sind die Informationen des Barcodes </w:t>
      </w:r>
      <w:r w:rsidR="006C0810" w:rsidRPr="003E44E9">
        <w:rPr>
          <w:rFonts w:ascii="Arial" w:hAnsi="Arial" w:cs="Arial"/>
          <w:noProof w:val="0"/>
          <w:sz w:val="20"/>
          <w:szCs w:val="20"/>
        </w:rPr>
        <w:t>mit den gespeicherten Daten</w:t>
      </w:r>
      <w:r w:rsidRPr="003E44E9">
        <w:rPr>
          <w:rFonts w:ascii="Arial" w:hAnsi="Arial" w:cs="Arial"/>
          <w:noProof w:val="0"/>
          <w:sz w:val="20"/>
          <w:szCs w:val="20"/>
        </w:rPr>
        <w:t xml:space="preserve"> verknüpft, sodass auf die personenbezogenen Daten des Kindes zugegriffen werden kann. Dies ist notwendig, damit das Labor die Proben der jeweiligen Gruppe bzw. dem jeweiligen Kind zuordnen und damit </w:t>
      </w:r>
      <w:r w:rsidR="00496255" w:rsidRPr="003E44E9">
        <w:rPr>
          <w:rFonts w:ascii="Arial" w:hAnsi="Arial" w:cs="Arial"/>
          <w:noProof w:val="0"/>
          <w:sz w:val="20"/>
          <w:szCs w:val="20"/>
        </w:rPr>
        <w:t xml:space="preserve">die Einrichtung und die Erziehungsberechtigten unverzüglich informieren kann. </w:t>
      </w:r>
    </w:p>
    <w:p w:rsidR="003E44E9" w:rsidRPr="003E44E9" w:rsidRDefault="003E44E9" w:rsidP="003E44E9">
      <w:pPr>
        <w:pStyle w:val="Listenabsatz"/>
        <w:autoSpaceDE w:val="0"/>
        <w:autoSpaceDN w:val="0"/>
        <w:adjustRightInd w:val="0"/>
        <w:spacing w:after="0"/>
        <w:rPr>
          <w:rFonts w:ascii="Arial" w:hAnsi="Arial" w:cs="Arial"/>
          <w:noProof w:val="0"/>
          <w:sz w:val="20"/>
          <w:szCs w:val="20"/>
        </w:rPr>
      </w:pPr>
    </w:p>
    <w:p w:rsidR="00462D20" w:rsidRPr="000B4CC4" w:rsidRDefault="00462D20" w:rsidP="000E0D33">
      <w:pPr>
        <w:pStyle w:val="Listenabsatz"/>
        <w:numPr>
          <w:ilvl w:val="0"/>
          <w:numId w:val="27"/>
        </w:numPr>
        <w:autoSpaceDE w:val="0"/>
        <w:autoSpaceDN w:val="0"/>
        <w:adjustRightInd w:val="0"/>
        <w:spacing w:after="0"/>
        <w:ind w:left="360"/>
        <w:rPr>
          <w:rFonts w:ascii="Arial" w:hAnsi="Arial" w:cs="Arial"/>
          <w:noProof w:val="0"/>
          <w:sz w:val="20"/>
          <w:szCs w:val="20"/>
        </w:rPr>
      </w:pPr>
      <w:r w:rsidRPr="000B4CC4">
        <w:rPr>
          <w:rFonts w:ascii="Arial" w:hAnsi="Arial" w:cs="Arial"/>
          <w:noProof w:val="0"/>
          <w:sz w:val="20"/>
          <w:szCs w:val="20"/>
        </w:rPr>
        <w:t xml:space="preserve">Die </w:t>
      </w:r>
      <w:r w:rsidR="003E44E9">
        <w:rPr>
          <w:rFonts w:ascii="Arial" w:hAnsi="Arial" w:cs="Arial"/>
          <w:noProof w:val="0"/>
          <w:sz w:val="20"/>
          <w:szCs w:val="20"/>
        </w:rPr>
        <w:t>PCR-Pool-Tests</w:t>
      </w:r>
      <w:r w:rsidRPr="000B4CC4">
        <w:rPr>
          <w:rFonts w:ascii="Arial" w:hAnsi="Arial" w:cs="Arial"/>
          <w:noProof w:val="0"/>
          <w:sz w:val="20"/>
          <w:szCs w:val="20"/>
        </w:rPr>
        <w:t xml:space="preserve"> werden nach dem Einsammeln von einer beauftragten </w:t>
      </w:r>
      <w:r w:rsidRPr="000B4CC4">
        <w:rPr>
          <w:rFonts w:ascii="Arial" w:hAnsi="Arial" w:cs="Arial"/>
          <w:b/>
          <w:noProof w:val="0"/>
          <w:sz w:val="20"/>
          <w:szCs w:val="20"/>
        </w:rPr>
        <w:t>Transportperson</w:t>
      </w:r>
      <w:r w:rsidRPr="000B4CC4">
        <w:rPr>
          <w:rFonts w:ascii="Arial" w:hAnsi="Arial" w:cs="Arial"/>
          <w:bCs/>
          <w:noProof w:val="0"/>
          <w:sz w:val="20"/>
          <w:szCs w:val="20"/>
        </w:rPr>
        <w:t xml:space="preserve"> </w:t>
      </w:r>
      <w:r w:rsidRPr="000B4CC4">
        <w:rPr>
          <w:rFonts w:ascii="Arial" w:hAnsi="Arial" w:cs="Arial"/>
          <w:noProof w:val="0"/>
          <w:sz w:val="20"/>
          <w:szCs w:val="20"/>
        </w:rPr>
        <w:t>(z.</w:t>
      </w:r>
      <w:r w:rsidR="00B00098" w:rsidRPr="000B4CC4">
        <w:rPr>
          <w:rFonts w:ascii="Arial" w:hAnsi="Arial" w:cs="Arial"/>
          <w:noProof w:val="0"/>
          <w:sz w:val="20"/>
          <w:szCs w:val="20"/>
        </w:rPr>
        <w:t> </w:t>
      </w:r>
      <w:r w:rsidRPr="000B4CC4">
        <w:rPr>
          <w:rFonts w:ascii="Arial" w:hAnsi="Arial" w:cs="Arial"/>
          <w:noProof w:val="0"/>
          <w:sz w:val="20"/>
          <w:szCs w:val="20"/>
        </w:rPr>
        <w:t xml:space="preserve">B. einem Kurierdienst) an der Einrichtung abgeholt und an die mit der Auswertung beauftragten </w:t>
      </w:r>
      <w:r w:rsidRPr="000B4CC4">
        <w:rPr>
          <w:rFonts w:ascii="Arial" w:hAnsi="Arial" w:cs="Arial"/>
          <w:b/>
          <w:noProof w:val="0"/>
          <w:sz w:val="20"/>
          <w:szCs w:val="20"/>
        </w:rPr>
        <w:t>Labore</w:t>
      </w:r>
      <w:r w:rsidRPr="000B4CC4">
        <w:rPr>
          <w:rFonts w:ascii="Arial" w:hAnsi="Arial" w:cs="Arial"/>
          <w:bCs/>
          <w:noProof w:val="0"/>
          <w:sz w:val="20"/>
          <w:szCs w:val="20"/>
        </w:rPr>
        <w:t xml:space="preserve"> </w:t>
      </w:r>
      <w:r w:rsidRPr="000B4CC4">
        <w:rPr>
          <w:rFonts w:ascii="Arial" w:hAnsi="Arial" w:cs="Arial"/>
          <w:noProof w:val="0"/>
          <w:sz w:val="20"/>
          <w:szCs w:val="20"/>
        </w:rPr>
        <w:t>übermittelt.</w:t>
      </w:r>
    </w:p>
    <w:p w:rsidR="00462D20" w:rsidRPr="000B4CC4" w:rsidRDefault="00462D20" w:rsidP="00462D20">
      <w:pPr>
        <w:spacing w:after="160" w:line="259" w:lineRule="auto"/>
        <w:rPr>
          <w:rFonts w:ascii="Arial" w:hAnsi="Arial" w:cs="Arial"/>
          <w:noProof w:val="0"/>
          <w:sz w:val="20"/>
          <w:szCs w:val="20"/>
        </w:rPr>
      </w:pPr>
    </w:p>
    <w:p w:rsidR="00462D20" w:rsidRPr="000B4CC4" w:rsidRDefault="00462D20" w:rsidP="00462D20">
      <w:pPr>
        <w:pStyle w:val="Listenabsatz"/>
        <w:numPr>
          <w:ilvl w:val="0"/>
          <w:numId w:val="27"/>
        </w:numPr>
        <w:autoSpaceDE w:val="0"/>
        <w:autoSpaceDN w:val="0"/>
        <w:adjustRightInd w:val="0"/>
        <w:spacing w:after="0"/>
        <w:ind w:left="360"/>
        <w:rPr>
          <w:rFonts w:ascii="Arial" w:hAnsi="Arial" w:cs="Arial"/>
          <w:noProof w:val="0"/>
          <w:sz w:val="20"/>
          <w:szCs w:val="20"/>
        </w:rPr>
      </w:pPr>
      <w:r w:rsidRPr="000B4CC4">
        <w:rPr>
          <w:rFonts w:ascii="Arial" w:hAnsi="Arial" w:cs="Arial"/>
          <w:noProof w:val="0"/>
          <w:sz w:val="20"/>
          <w:szCs w:val="20"/>
        </w:rPr>
        <w:t xml:space="preserve">Das Labor untersucht die </w:t>
      </w:r>
      <w:r w:rsidRPr="000B4CC4">
        <w:rPr>
          <w:rFonts w:ascii="Arial" w:hAnsi="Arial" w:cs="Arial"/>
          <w:b/>
          <w:noProof w:val="0"/>
          <w:sz w:val="20"/>
          <w:szCs w:val="20"/>
        </w:rPr>
        <w:t>Poolprobe</w:t>
      </w:r>
      <w:r w:rsidRPr="000B4CC4">
        <w:rPr>
          <w:rFonts w:ascii="Arial" w:hAnsi="Arial" w:cs="Arial"/>
          <w:bCs/>
          <w:noProof w:val="0"/>
          <w:sz w:val="20"/>
          <w:szCs w:val="20"/>
        </w:rPr>
        <w:t xml:space="preserve"> </w:t>
      </w:r>
      <w:r w:rsidRPr="000B4CC4">
        <w:rPr>
          <w:rFonts w:ascii="Arial" w:hAnsi="Arial" w:cs="Arial"/>
          <w:noProof w:val="0"/>
          <w:sz w:val="20"/>
          <w:szCs w:val="20"/>
        </w:rPr>
        <w:t xml:space="preserve">einer Gruppe gemeinsam: </w:t>
      </w:r>
    </w:p>
    <w:p w:rsidR="00462D20" w:rsidRPr="000B4CC4" w:rsidRDefault="00462D20" w:rsidP="00462D20">
      <w:pPr>
        <w:pStyle w:val="Listenabsatz"/>
        <w:numPr>
          <w:ilvl w:val="0"/>
          <w:numId w:val="28"/>
        </w:numPr>
        <w:spacing w:after="160" w:line="259" w:lineRule="auto"/>
        <w:rPr>
          <w:rFonts w:ascii="Arial" w:hAnsi="Arial" w:cs="Arial"/>
          <w:noProof w:val="0"/>
          <w:sz w:val="20"/>
          <w:szCs w:val="20"/>
        </w:rPr>
      </w:pPr>
      <w:r w:rsidRPr="000B4CC4">
        <w:rPr>
          <w:rFonts w:ascii="Arial" w:hAnsi="Arial" w:cs="Arial"/>
          <w:noProof w:val="0"/>
          <w:sz w:val="20"/>
          <w:szCs w:val="20"/>
        </w:rPr>
        <w:t xml:space="preserve">Wird kein SARS-CoV-2 nachgewiesen, sodass der Pool </w:t>
      </w:r>
      <w:r w:rsidRPr="000B4CC4">
        <w:rPr>
          <w:rFonts w:ascii="Arial" w:hAnsi="Arial" w:cs="Arial"/>
          <w:b/>
          <w:noProof w:val="0"/>
          <w:sz w:val="20"/>
          <w:szCs w:val="20"/>
        </w:rPr>
        <w:t>negativ</w:t>
      </w:r>
      <w:r w:rsidRPr="000B4CC4">
        <w:rPr>
          <w:rFonts w:ascii="Arial" w:hAnsi="Arial" w:cs="Arial"/>
          <w:bCs/>
          <w:noProof w:val="0"/>
          <w:sz w:val="20"/>
          <w:szCs w:val="20"/>
        </w:rPr>
        <w:t xml:space="preserve"> </w:t>
      </w:r>
      <w:r w:rsidRPr="000B4CC4">
        <w:rPr>
          <w:rFonts w:ascii="Arial" w:hAnsi="Arial" w:cs="Arial"/>
          <w:noProof w:val="0"/>
          <w:sz w:val="20"/>
          <w:szCs w:val="20"/>
        </w:rPr>
        <w:t xml:space="preserve">ist, </w:t>
      </w:r>
      <w:r w:rsidR="00071BA5">
        <w:rPr>
          <w:rFonts w:ascii="Arial" w:hAnsi="Arial" w:cs="Arial"/>
          <w:noProof w:val="0"/>
          <w:sz w:val="20"/>
          <w:szCs w:val="20"/>
        </w:rPr>
        <w:t>können die</w:t>
      </w:r>
      <w:r w:rsidRPr="000B4CC4">
        <w:rPr>
          <w:rFonts w:ascii="Arial" w:hAnsi="Arial" w:cs="Arial"/>
          <w:noProof w:val="0"/>
          <w:sz w:val="20"/>
          <w:szCs w:val="20"/>
        </w:rPr>
        <w:t xml:space="preserve"> getesteten Kinder am nächsten Tag die Einrichtung regulär besuchen.</w:t>
      </w:r>
    </w:p>
    <w:p w:rsidR="00462D20" w:rsidRDefault="00462D20" w:rsidP="005E1FD1">
      <w:pPr>
        <w:pStyle w:val="Listenabsatz"/>
        <w:numPr>
          <w:ilvl w:val="0"/>
          <w:numId w:val="28"/>
        </w:numPr>
        <w:autoSpaceDE w:val="0"/>
        <w:autoSpaceDN w:val="0"/>
        <w:adjustRightInd w:val="0"/>
        <w:spacing w:after="0"/>
        <w:rPr>
          <w:rFonts w:ascii="Arial" w:hAnsi="Arial" w:cs="Arial"/>
          <w:noProof w:val="0"/>
          <w:sz w:val="20"/>
          <w:szCs w:val="20"/>
        </w:rPr>
      </w:pPr>
      <w:r w:rsidRPr="000B4CC4">
        <w:rPr>
          <w:rFonts w:ascii="Arial" w:hAnsi="Arial" w:cs="Arial"/>
          <w:noProof w:val="0"/>
          <w:sz w:val="20"/>
          <w:szCs w:val="20"/>
        </w:rPr>
        <w:t xml:space="preserve">Wenn SARS-CoV-2 nachgewiesen wird, ist der Pool </w:t>
      </w:r>
      <w:r w:rsidRPr="000B4CC4">
        <w:rPr>
          <w:rFonts w:ascii="Arial" w:hAnsi="Arial" w:cs="Arial"/>
          <w:b/>
          <w:noProof w:val="0"/>
          <w:sz w:val="20"/>
          <w:szCs w:val="20"/>
        </w:rPr>
        <w:t>positiv</w:t>
      </w:r>
      <w:r w:rsidRPr="000B4CC4">
        <w:rPr>
          <w:rFonts w:ascii="Arial" w:hAnsi="Arial" w:cs="Arial"/>
          <w:noProof w:val="0"/>
          <w:sz w:val="20"/>
          <w:szCs w:val="20"/>
        </w:rPr>
        <w:t>.</w:t>
      </w:r>
      <w:r w:rsidR="00376A77">
        <w:rPr>
          <w:rFonts w:ascii="Arial" w:hAnsi="Arial" w:cs="Arial"/>
          <w:noProof w:val="0"/>
          <w:sz w:val="20"/>
          <w:szCs w:val="20"/>
        </w:rPr>
        <w:t xml:space="preserve"> Das örtliche Gesundheitsamt entscheidet über das weitere Vorgehen. </w:t>
      </w:r>
    </w:p>
    <w:p w:rsidR="005E1FD1" w:rsidRPr="000B4CC4" w:rsidRDefault="005E1FD1" w:rsidP="005E1FD1">
      <w:pPr>
        <w:pStyle w:val="Listenabsatz"/>
        <w:autoSpaceDE w:val="0"/>
        <w:autoSpaceDN w:val="0"/>
        <w:adjustRightInd w:val="0"/>
        <w:spacing w:after="0"/>
        <w:rPr>
          <w:rFonts w:ascii="Arial" w:hAnsi="Arial" w:cs="Arial"/>
          <w:noProof w:val="0"/>
          <w:sz w:val="20"/>
          <w:szCs w:val="20"/>
        </w:rPr>
      </w:pPr>
    </w:p>
    <w:p w:rsidR="00462D20" w:rsidRPr="000B4CC4" w:rsidRDefault="00496255" w:rsidP="00462D20">
      <w:pPr>
        <w:pStyle w:val="Listenabsatz"/>
        <w:numPr>
          <w:ilvl w:val="0"/>
          <w:numId w:val="27"/>
        </w:numPr>
        <w:autoSpaceDE w:val="0"/>
        <w:autoSpaceDN w:val="0"/>
        <w:adjustRightInd w:val="0"/>
        <w:spacing w:after="0"/>
        <w:ind w:left="360"/>
        <w:rPr>
          <w:rFonts w:ascii="Arial" w:hAnsi="Arial" w:cs="Arial"/>
          <w:noProof w:val="0"/>
          <w:sz w:val="20"/>
          <w:szCs w:val="20"/>
        </w:rPr>
      </w:pPr>
      <w:r>
        <w:rPr>
          <w:rFonts w:ascii="Arial" w:hAnsi="Arial" w:cs="Arial"/>
          <w:noProof w:val="0"/>
          <w:sz w:val="20"/>
          <w:szCs w:val="20"/>
        </w:rPr>
        <w:t xml:space="preserve">Die Einrichtung </w:t>
      </w:r>
      <w:r w:rsidR="003E44E9">
        <w:rPr>
          <w:rFonts w:ascii="Arial" w:hAnsi="Arial" w:cs="Arial"/>
          <w:noProof w:val="0"/>
          <w:sz w:val="20"/>
          <w:szCs w:val="20"/>
        </w:rPr>
        <w:t>wird</w:t>
      </w:r>
      <w:r>
        <w:rPr>
          <w:rFonts w:ascii="Arial" w:hAnsi="Arial" w:cs="Arial"/>
          <w:noProof w:val="0"/>
          <w:sz w:val="20"/>
          <w:szCs w:val="20"/>
        </w:rPr>
        <w:t xml:space="preserve"> über das</w:t>
      </w:r>
      <w:r w:rsidR="00462D20" w:rsidRPr="000B4CC4">
        <w:rPr>
          <w:rFonts w:ascii="Arial" w:hAnsi="Arial" w:cs="Arial"/>
          <w:noProof w:val="0"/>
          <w:sz w:val="20"/>
          <w:szCs w:val="20"/>
        </w:rPr>
        <w:t xml:space="preserve"> Ergebnis des PCR-Pool-Tests </w:t>
      </w:r>
      <w:r>
        <w:rPr>
          <w:rFonts w:ascii="Arial" w:hAnsi="Arial" w:cs="Arial"/>
          <w:noProof w:val="0"/>
          <w:sz w:val="20"/>
          <w:szCs w:val="20"/>
        </w:rPr>
        <w:t>von dem zuständigen Labor informiert</w:t>
      </w:r>
      <w:r w:rsidR="00462D20" w:rsidRPr="000B4CC4">
        <w:rPr>
          <w:rFonts w:ascii="Arial" w:hAnsi="Arial" w:cs="Arial"/>
          <w:noProof w:val="0"/>
          <w:sz w:val="20"/>
          <w:szCs w:val="20"/>
        </w:rPr>
        <w:t xml:space="preserve">. Die Testteilnahme wird durch die Einrichtung dokumentiert. Zum Zweck der Aufrechterhaltung des Betriebs können die Ergebnisse auch von der Einrichtungsleitung und der jeweiligen Gruppenleiterin bzw. dem jeweiligen Gruppenleiter eingesehen werden. </w:t>
      </w:r>
    </w:p>
    <w:p w:rsidR="00462D20" w:rsidRPr="000B4CC4" w:rsidRDefault="00462D20" w:rsidP="00462D20">
      <w:pPr>
        <w:pStyle w:val="Listenabsatz"/>
        <w:autoSpaceDE w:val="0"/>
        <w:autoSpaceDN w:val="0"/>
        <w:adjustRightInd w:val="0"/>
        <w:spacing w:after="0"/>
        <w:ind w:left="360"/>
        <w:rPr>
          <w:rFonts w:ascii="Arial" w:hAnsi="Arial" w:cs="Arial"/>
          <w:noProof w:val="0"/>
          <w:sz w:val="20"/>
          <w:szCs w:val="20"/>
        </w:rPr>
      </w:pPr>
    </w:p>
    <w:p w:rsidR="00462D20" w:rsidRPr="003E44E9" w:rsidRDefault="00462D20" w:rsidP="00462D20">
      <w:pPr>
        <w:pStyle w:val="Listenabsatz"/>
        <w:numPr>
          <w:ilvl w:val="0"/>
          <w:numId w:val="27"/>
        </w:numPr>
        <w:autoSpaceDE w:val="0"/>
        <w:autoSpaceDN w:val="0"/>
        <w:adjustRightInd w:val="0"/>
        <w:spacing w:after="0"/>
        <w:ind w:left="360"/>
        <w:rPr>
          <w:rFonts w:ascii="Arial" w:hAnsi="Arial" w:cs="Arial"/>
          <w:noProof w:val="0"/>
          <w:sz w:val="20"/>
          <w:szCs w:val="20"/>
        </w:rPr>
      </w:pPr>
      <w:r w:rsidRPr="000B4CC4">
        <w:rPr>
          <w:rFonts w:ascii="Arial" w:hAnsi="Arial" w:cs="Arial"/>
          <w:noProof w:val="0"/>
          <w:sz w:val="20"/>
          <w:szCs w:val="20"/>
        </w:rPr>
        <w:t>Der Befund der Poolprobe wird in g</w:t>
      </w:r>
      <w:r w:rsidR="00BB004B" w:rsidRPr="000B4CC4">
        <w:rPr>
          <w:rFonts w:ascii="Arial" w:hAnsi="Arial" w:cs="Arial"/>
          <w:noProof w:val="0"/>
          <w:sz w:val="20"/>
          <w:szCs w:val="20"/>
        </w:rPr>
        <w:t>e</w:t>
      </w:r>
      <w:r w:rsidRPr="000B4CC4">
        <w:rPr>
          <w:rFonts w:ascii="Arial" w:hAnsi="Arial" w:cs="Arial"/>
          <w:noProof w:val="0"/>
          <w:sz w:val="20"/>
          <w:szCs w:val="20"/>
        </w:rPr>
        <w:t xml:space="preserve">eigneter Weise an die Erziehungsberechtigten übermittelt. Abhängig vom zuständigen Labor kann es sich </w:t>
      </w:r>
      <w:r w:rsidR="007D0B90" w:rsidRPr="000B4CC4">
        <w:rPr>
          <w:rFonts w:ascii="Arial" w:hAnsi="Arial" w:cs="Arial"/>
          <w:noProof w:val="0"/>
          <w:sz w:val="20"/>
          <w:szCs w:val="20"/>
        </w:rPr>
        <w:t xml:space="preserve">dabei </w:t>
      </w:r>
      <w:r w:rsidRPr="000B4CC4">
        <w:rPr>
          <w:rFonts w:ascii="Arial" w:hAnsi="Arial" w:cs="Arial"/>
          <w:noProof w:val="0"/>
          <w:sz w:val="20"/>
          <w:szCs w:val="20"/>
        </w:rPr>
        <w:t>b</w:t>
      </w:r>
      <w:r w:rsidR="00BB004B" w:rsidRPr="000B4CC4">
        <w:rPr>
          <w:rFonts w:ascii="Arial" w:hAnsi="Arial" w:cs="Arial"/>
          <w:noProof w:val="0"/>
          <w:sz w:val="20"/>
          <w:szCs w:val="20"/>
        </w:rPr>
        <w:t>ei</w:t>
      </w:r>
      <w:r w:rsidRPr="000B4CC4">
        <w:rPr>
          <w:rFonts w:ascii="Arial" w:hAnsi="Arial" w:cs="Arial"/>
          <w:noProof w:val="0"/>
          <w:sz w:val="20"/>
          <w:szCs w:val="20"/>
        </w:rPr>
        <w:t>sp</w:t>
      </w:r>
      <w:r w:rsidR="00BB004B" w:rsidRPr="000B4CC4">
        <w:rPr>
          <w:rFonts w:ascii="Arial" w:hAnsi="Arial" w:cs="Arial"/>
          <w:noProof w:val="0"/>
          <w:sz w:val="20"/>
          <w:szCs w:val="20"/>
        </w:rPr>
        <w:t>iels</w:t>
      </w:r>
      <w:r w:rsidRPr="000B4CC4">
        <w:rPr>
          <w:rFonts w:ascii="Arial" w:hAnsi="Arial" w:cs="Arial"/>
          <w:noProof w:val="0"/>
          <w:sz w:val="20"/>
          <w:szCs w:val="20"/>
        </w:rPr>
        <w:t>w</w:t>
      </w:r>
      <w:r w:rsidR="00BB004B" w:rsidRPr="000B4CC4">
        <w:rPr>
          <w:rFonts w:ascii="Arial" w:hAnsi="Arial" w:cs="Arial"/>
          <w:noProof w:val="0"/>
          <w:sz w:val="20"/>
          <w:szCs w:val="20"/>
        </w:rPr>
        <w:t>eise</w:t>
      </w:r>
      <w:r w:rsidRPr="000B4CC4">
        <w:rPr>
          <w:rFonts w:ascii="Arial" w:hAnsi="Arial" w:cs="Arial"/>
          <w:noProof w:val="0"/>
          <w:sz w:val="20"/>
          <w:szCs w:val="20"/>
        </w:rPr>
        <w:t xml:space="preserve"> um eine sichere E-Mail oder eine SMS handeln.</w:t>
      </w:r>
      <w:r w:rsidRPr="003E44E9">
        <w:rPr>
          <w:rFonts w:ascii="Arial" w:hAnsi="Arial" w:cs="Arial"/>
          <w:b/>
          <w:i/>
          <w:noProof w:val="0"/>
          <w:snapToGrid w:val="0"/>
        </w:rPr>
        <w:br w:type="page"/>
      </w:r>
    </w:p>
    <w:p w:rsidR="00462D20" w:rsidRPr="000B4CC4" w:rsidRDefault="00462D20" w:rsidP="00462D20">
      <w:pPr>
        <w:rPr>
          <w:rFonts w:ascii="Arial" w:hAnsi="Arial" w:cs="Arial"/>
          <w:b/>
          <w:noProof w:val="0"/>
          <w:snapToGrid w:val="0"/>
        </w:rPr>
      </w:pPr>
      <w:r w:rsidRPr="000B4CC4">
        <w:rPr>
          <w:rFonts w:ascii="Arial" w:hAnsi="Arial" w:cs="Arial"/>
          <w:b/>
          <w:noProof w:val="0"/>
          <w:snapToGrid w:val="0"/>
        </w:rPr>
        <w:lastRenderedPageBreak/>
        <w:t xml:space="preserve">Anlage 2: Datenschutzhinweise </w:t>
      </w:r>
    </w:p>
    <w:p w:rsidR="00462D20" w:rsidRPr="000B4CC4" w:rsidRDefault="00462D20" w:rsidP="00462D20">
      <w:pPr>
        <w:rPr>
          <w:rFonts w:ascii="Arial" w:hAnsi="Arial" w:cs="Arial"/>
          <w:b/>
          <w:i/>
          <w:noProof w:val="0"/>
          <w:snapToGrid w:val="0"/>
        </w:rPr>
      </w:pPr>
      <w:r w:rsidRPr="000B4CC4">
        <w:rPr>
          <w:rFonts w:ascii="Arial" w:hAnsi="Arial" w:cs="Arial"/>
          <w:b/>
          <w:i/>
          <w:noProof w:val="0"/>
          <w:snapToGrid w:val="0"/>
        </w:rPr>
        <w:t>Datenschutzhinweise der Kinderbetreuungseinrichtung</w:t>
      </w:r>
    </w:p>
    <w:p w:rsidR="00462D20" w:rsidRPr="000B4CC4" w:rsidRDefault="00462D20" w:rsidP="00BB1A73">
      <w:pPr>
        <w:rPr>
          <w:rFonts w:ascii="Arial" w:hAnsi="Arial" w:cs="Arial"/>
          <w:noProof w:val="0"/>
          <w:sz w:val="16"/>
          <w:szCs w:val="16"/>
        </w:rPr>
      </w:pPr>
      <w:r w:rsidRPr="000B4CC4">
        <w:rPr>
          <w:rFonts w:ascii="Arial" w:hAnsi="Arial" w:cs="Arial"/>
          <w:noProof w:val="0"/>
          <w:sz w:val="16"/>
          <w:szCs w:val="16"/>
        </w:rPr>
        <w:t xml:space="preserve">Im Folgenden informieren wir Sie über die Verarbeitung </w:t>
      </w:r>
      <w:r w:rsidR="00D16394">
        <w:rPr>
          <w:rFonts w:ascii="Arial" w:hAnsi="Arial" w:cs="Arial"/>
          <w:noProof w:val="0"/>
          <w:sz w:val="16"/>
          <w:szCs w:val="16"/>
        </w:rPr>
        <w:t>Ihrer</w:t>
      </w:r>
      <w:r w:rsidRPr="000B4CC4">
        <w:rPr>
          <w:rFonts w:ascii="Arial" w:hAnsi="Arial" w:cs="Arial"/>
          <w:noProof w:val="0"/>
          <w:sz w:val="16"/>
          <w:szCs w:val="16"/>
        </w:rPr>
        <w:t xml:space="preserve"> personenbezogenen Daten</w:t>
      </w:r>
      <w:r w:rsidR="00D16394">
        <w:rPr>
          <w:rFonts w:ascii="Arial" w:hAnsi="Arial" w:cs="Arial"/>
          <w:noProof w:val="0"/>
          <w:sz w:val="16"/>
          <w:szCs w:val="16"/>
        </w:rPr>
        <w:t xml:space="preserve"> und der personenbezogenen Daten</w:t>
      </w:r>
      <w:r w:rsidRPr="000B4CC4">
        <w:rPr>
          <w:rFonts w:ascii="Arial" w:hAnsi="Arial" w:cs="Arial"/>
          <w:noProof w:val="0"/>
          <w:sz w:val="16"/>
          <w:szCs w:val="16"/>
        </w:rPr>
        <w:t xml:space="preserve"> Ihre</w:t>
      </w:r>
      <w:r w:rsidR="00BB1A73" w:rsidRPr="000B4CC4">
        <w:rPr>
          <w:rFonts w:ascii="Arial" w:hAnsi="Arial" w:cs="Arial"/>
          <w:noProof w:val="0"/>
          <w:sz w:val="16"/>
          <w:szCs w:val="16"/>
        </w:rPr>
        <w:t>s</w:t>
      </w:r>
      <w:r w:rsidRPr="000B4CC4">
        <w:rPr>
          <w:rFonts w:ascii="Arial" w:hAnsi="Arial" w:cs="Arial"/>
          <w:noProof w:val="0"/>
          <w:sz w:val="16"/>
          <w:szCs w:val="16"/>
        </w:rPr>
        <w:t xml:space="preserve"> Kinde</w:t>
      </w:r>
      <w:r w:rsidR="00BB1A73" w:rsidRPr="000B4CC4">
        <w:rPr>
          <w:rFonts w:ascii="Arial" w:hAnsi="Arial" w:cs="Arial"/>
          <w:noProof w:val="0"/>
          <w:sz w:val="16"/>
          <w:szCs w:val="16"/>
        </w:rPr>
        <w:t xml:space="preserve">s </w:t>
      </w:r>
      <w:r w:rsidRPr="000B4CC4">
        <w:rPr>
          <w:rFonts w:ascii="Arial" w:hAnsi="Arial" w:cs="Arial"/>
          <w:noProof w:val="0"/>
          <w:sz w:val="16"/>
          <w:szCs w:val="16"/>
        </w:rPr>
        <w:t>im Zusammenhang mit der Teilnahme am PCR-Pool-Testverfahren.</w:t>
      </w:r>
    </w:p>
    <w:p w:rsidR="00462D20" w:rsidRPr="000B4CC4" w:rsidRDefault="00462D20" w:rsidP="00BB1A73">
      <w:pPr>
        <w:rPr>
          <w:rFonts w:ascii="Arial" w:hAnsi="Arial" w:cs="Arial"/>
          <w:noProof w:val="0"/>
          <w:sz w:val="16"/>
          <w:szCs w:val="16"/>
        </w:rPr>
      </w:pPr>
      <w:r w:rsidRPr="000B4CC4">
        <w:rPr>
          <w:rFonts w:ascii="Arial" w:hAnsi="Arial" w:cs="Arial"/>
          <w:b/>
          <w:noProof w:val="0"/>
          <w:sz w:val="16"/>
          <w:szCs w:val="16"/>
        </w:rPr>
        <w:t>Verantwortlich</w:t>
      </w:r>
      <w:r w:rsidRPr="000B4CC4">
        <w:rPr>
          <w:rFonts w:ascii="Arial" w:hAnsi="Arial" w:cs="Arial"/>
          <w:noProof w:val="0"/>
          <w:sz w:val="16"/>
          <w:szCs w:val="16"/>
        </w:rPr>
        <w:t xml:space="preserve"> für die Datenverarbeitungen an der Einrichtung ist die jeweilige Einrichtung</w:t>
      </w:r>
      <w:r w:rsidR="00532134">
        <w:rPr>
          <w:rFonts w:ascii="Arial" w:hAnsi="Arial" w:cs="Arial"/>
          <w:noProof w:val="0"/>
          <w:sz w:val="16"/>
          <w:szCs w:val="16"/>
        </w:rPr>
        <w:t xml:space="preserve"> bzw. der Einrichtungsträger/die Einrichtungsträgerin</w:t>
      </w:r>
      <w:r w:rsidRPr="000B4CC4">
        <w:rPr>
          <w:rFonts w:ascii="Arial" w:hAnsi="Arial" w:cs="Arial"/>
          <w:noProof w:val="0"/>
          <w:sz w:val="16"/>
          <w:szCs w:val="16"/>
        </w:rPr>
        <w:t xml:space="preserve"> (</w:t>
      </w:r>
      <w:r w:rsidR="00D16394">
        <w:rPr>
          <w:rFonts w:ascii="Arial" w:hAnsi="Arial" w:cs="Arial"/>
          <w:noProof w:val="0"/>
          <w:sz w:val="16"/>
          <w:szCs w:val="16"/>
        </w:rPr>
        <w:t xml:space="preserve">Erhebung und </w:t>
      </w:r>
      <w:r w:rsidRPr="000B4CC4">
        <w:rPr>
          <w:rFonts w:ascii="Arial" w:hAnsi="Arial" w:cs="Arial"/>
          <w:noProof w:val="0"/>
          <w:sz w:val="16"/>
          <w:szCs w:val="16"/>
        </w:rPr>
        <w:t xml:space="preserve">Übermittlung der Daten </w:t>
      </w:r>
      <w:r w:rsidR="0033238B" w:rsidRPr="000B4CC4">
        <w:rPr>
          <w:rFonts w:ascii="Arial" w:hAnsi="Arial" w:cs="Arial"/>
          <w:noProof w:val="0"/>
          <w:sz w:val="16"/>
          <w:szCs w:val="16"/>
        </w:rPr>
        <w:t xml:space="preserve">an </w:t>
      </w:r>
      <w:r w:rsidRPr="000B4CC4">
        <w:rPr>
          <w:rFonts w:ascii="Arial" w:hAnsi="Arial" w:cs="Arial"/>
          <w:noProof w:val="0"/>
          <w:sz w:val="16"/>
          <w:szCs w:val="16"/>
        </w:rPr>
        <w:t xml:space="preserve">das Labor, Durchführung der Testung und Übermittlung der Proben an das Labor, Dokumentation des Testergebnisses </w:t>
      </w:r>
      <w:r w:rsidR="00532134">
        <w:rPr>
          <w:rFonts w:ascii="Arial" w:hAnsi="Arial" w:cs="Arial"/>
          <w:noProof w:val="0"/>
          <w:sz w:val="16"/>
          <w:szCs w:val="16"/>
        </w:rPr>
        <w:t>i</w:t>
      </w:r>
      <w:r w:rsidRPr="000B4CC4">
        <w:rPr>
          <w:rFonts w:ascii="Arial" w:hAnsi="Arial" w:cs="Arial"/>
          <w:noProof w:val="0"/>
          <w:sz w:val="16"/>
          <w:szCs w:val="16"/>
        </w:rPr>
        <w:t xml:space="preserve">n der Einrichtung). </w:t>
      </w:r>
    </w:p>
    <w:p w:rsidR="00462D20" w:rsidRPr="000B4CC4" w:rsidRDefault="00462D20" w:rsidP="00BB1A73">
      <w:pPr>
        <w:rPr>
          <w:rFonts w:ascii="Arial" w:hAnsi="Arial" w:cs="Arial"/>
          <w:noProof w:val="0"/>
          <w:sz w:val="16"/>
          <w:szCs w:val="16"/>
        </w:rPr>
      </w:pPr>
      <w:r w:rsidRPr="000B4CC4">
        <w:rPr>
          <w:rFonts w:ascii="Arial" w:hAnsi="Arial" w:cs="Arial"/>
          <w:b/>
          <w:noProof w:val="0"/>
          <w:sz w:val="16"/>
          <w:szCs w:val="16"/>
        </w:rPr>
        <w:t xml:space="preserve">Zwecke und Rechtsgrundlagen für die Verarbeitung </w:t>
      </w:r>
      <w:r w:rsidR="00D16394">
        <w:rPr>
          <w:rFonts w:ascii="Arial" w:hAnsi="Arial" w:cs="Arial"/>
          <w:b/>
          <w:noProof w:val="0"/>
          <w:sz w:val="16"/>
          <w:szCs w:val="16"/>
        </w:rPr>
        <w:t>der erforderlichen</w:t>
      </w:r>
      <w:r w:rsidRPr="000B4CC4">
        <w:rPr>
          <w:rFonts w:ascii="Arial" w:hAnsi="Arial" w:cs="Arial"/>
          <w:b/>
          <w:noProof w:val="0"/>
          <w:sz w:val="16"/>
          <w:szCs w:val="16"/>
        </w:rPr>
        <w:t xml:space="preserve"> Daten:</w:t>
      </w:r>
      <w:r w:rsidRPr="000B4CC4">
        <w:rPr>
          <w:rFonts w:ascii="Arial" w:hAnsi="Arial" w:cs="Arial"/>
          <w:bCs/>
          <w:noProof w:val="0"/>
          <w:sz w:val="16"/>
          <w:szCs w:val="16"/>
        </w:rPr>
        <w:t xml:space="preserve"> </w:t>
      </w:r>
      <w:r w:rsidRPr="000B4CC4">
        <w:rPr>
          <w:rFonts w:ascii="Arial" w:hAnsi="Arial" w:cs="Arial"/>
          <w:noProof w:val="0"/>
          <w:sz w:val="16"/>
          <w:szCs w:val="16"/>
        </w:rPr>
        <w:t xml:space="preserve">Die Daten werden </w:t>
      </w:r>
      <w:r w:rsidR="00CA53BB">
        <w:rPr>
          <w:rFonts w:ascii="Arial" w:hAnsi="Arial" w:cs="Arial"/>
          <w:noProof w:val="0"/>
          <w:sz w:val="16"/>
          <w:szCs w:val="16"/>
        </w:rPr>
        <w:t xml:space="preserve">allein </w:t>
      </w:r>
      <w:r w:rsidRPr="000B4CC4">
        <w:rPr>
          <w:rFonts w:ascii="Arial" w:hAnsi="Arial" w:cs="Arial"/>
          <w:noProof w:val="0"/>
          <w:sz w:val="16"/>
          <w:szCs w:val="16"/>
        </w:rPr>
        <w:t>für die Durchführung von PCR-Pool-Test</w:t>
      </w:r>
      <w:r w:rsidR="0033238B" w:rsidRPr="000B4CC4">
        <w:rPr>
          <w:rFonts w:ascii="Arial" w:hAnsi="Arial" w:cs="Arial"/>
          <w:noProof w:val="0"/>
          <w:sz w:val="16"/>
          <w:szCs w:val="16"/>
        </w:rPr>
        <w:t>v</w:t>
      </w:r>
      <w:r w:rsidRPr="000B4CC4">
        <w:rPr>
          <w:rFonts w:ascii="Arial" w:hAnsi="Arial" w:cs="Arial"/>
          <w:noProof w:val="0"/>
          <w:sz w:val="16"/>
          <w:szCs w:val="16"/>
        </w:rPr>
        <w:t>erfahren verarbeitet</w:t>
      </w:r>
      <w:r w:rsidR="00213C71">
        <w:rPr>
          <w:rFonts w:ascii="Arial" w:hAnsi="Arial" w:cs="Arial"/>
          <w:noProof w:val="0"/>
          <w:sz w:val="16"/>
          <w:szCs w:val="16"/>
        </w:rPr>
        <w:t xml:space="preserve">. </w:t>
      </w:r>
      <w:r w:rsidR="00CA53BB">
        <w:rPr>
          <w:rFonts w:ascii="Arial" w:hAnsi="Arial" w:cs="Arial"/>
          <w:noProof w:val="0"/>
          <w:sz w:val="16"/>
          <w:szCs w:val="16"/>
        </w:rPr>
        <w:t xml:space="preserve">Eine Datenverarbeitung zu einem anderen Zweck findet nicht statt. </w:t>
      </w:r>
      <w:r w:rsidRPr="000B4CC4">
        <w:rPr>
          <w:rFonts w:ascii="Arial" w:hAnsi="Arial" w:cs="Arial"/>
          <w:noProof w:val="0"/>
          <w:sz w:val="16"/>
          <w:szCs w:val="16"/>
        </w:rPr>
        <w:t>Rechtsgrundlage</w:t>
      </w:r>
      <w:r w:rsidR="00213C71">
        <w:rPr>
          <w:rFonts w:ascii="Arial" w:hAnsi="Arial" w:cs="Arial"/>
          <w:noProof w:val="0"/>
          <w:sz w:val="16"/>
          <w:szCs w:val="16"/>
        </w:rPr>
        <w:t xml:space="preserve"> ist eine</w:t>
      </w:r>
      <w:r w:rsidRPr="000B4CC4">
        <w:rPr>
          <w:rFonts w:ascii="Arial" w:hAnsi="Arial" w:cs="Arial"/>
          <w:noProof w:val="0"/>
          <w:sz w:val="16"/>
          <w:szCs w:val="16"/>
        </w:rPr>
        <w:t xml:space="preserve"> Einwilligung der betroffenen Person bzw. einer erziehungsberechtigten Person nach </w:t>
      </w:r>
      <w:r w:rsidR="00213C71">
        <w:rPr>
          <w:rFonts w:ascii="Arial" w:hAnsi="Arial" w:cs="Arial"/>
          <w:noProof w:val="0"/>
          <w:sz w:val="16"/>
          <w:szCs w:val="16"/>
        </w:rPr>
        <w:t xml:space="preserve">Art. 4 Nr. 11, Art. 7, </w:t>
      </w:r>
      <w:r w:rsidRPr="000B4CC4">
        <w:rPr>
          <w:rFonts w:ascii="Arial" w:hAnsi="Arial" w:cs="Arial"/>
          <w:noProof w:val="0"/>
          <w:sz w:val="16"/>
          <w:szCs w:val="16"/>
        </w:rPr>
        <w:t>Art.</w:t>
      </w:r>
      <w:r w:rsidR="0033238B" w:rsidRPr="000B4CC4">
        <w:rPr>
          <w:rFonts w:ascii="Arial" w:hAnsi="Arial" w:cs="Arial"/>
          <w:noProof w:val="0"/>
          <w:sz w:val="16"/>
          <w:szCs w:val="16"/>
        </w:rPr>
        <w:t> </w:t>
      </w:r>
      <w:r w:rsidRPr="000B4CC4">
        <w:rPr>
          <w:rFonts w:ascii="Arial" w:hAnsi="Arial" w:cs="Arial"/>
          <w:noProof w:val="0"/>
          <w:sz w:val="16"/>
          <w:szCs w:val="16"/>
        </w:rPr>
        <w:t>6 Abs.</w:t>
      </w:r>
      <w:r w:rsidR="0033238B" w:rsidRPr="000B4CC4">
        <w:rPr>
          <w:rFonts w:ascii="Arial" w:hAnsi="Arial" w:cs="Arial"/>
          <w:noProof w:val="0"/>
          <w:sz w:val="16"/>
          <w:szCs w:val="16"/>
        </w:rPr>
        <w:t> </w:t>
      </w:r>
      <w:r w:rsidRPr="000B4CC4">
        <w:rPr>
          <w:rFonts w:ascii="Arial" w:hAnsi="Arial" w:cs="Arial"/>
          <w:noProof w:val="0"/>
          <w:sz w:val="16"/>
          <w:szCs w:val="16"/>
        </w:rPr>
        <w:t xml:space="preserve">1 </w:t>
      </w:r>
      <w:proofErr w:type="spellStart"/>
      <w:r w:rsidRPr="000B4CC4">
        <w:rPr>
          <w:rFonts w:ascii="Arial" w:hAnsi="Arial" w:cs="Arial"/>
          <w:noProof w:val="0"/>
          <w:sz w:val="16"/>
          <w:szCs w:val="16"/>
        </w:rPr>
        <w:t>UAbs</w:t>
      </w:r>
      <w:proofErr w:type="spellEnd"/>
      <w:r w:rsidRPr="000B4CC4">
        <w:rPr>
          <w:rFonts w:ascii="Arial" w:hAnsi="Arial" w:cs="Arial"/>
          <w:noProof w:val="0"/>
          <w:sz w:val="16"/>
          <w:szCs w:val="16"/>
        </w:rPr>
        <w:t>.</w:t>
      </w:r>
      <w:r w:rsidR="0033238B" w:rsidRPr="000B4CC4">
        <w:rPr>
          <w:rFonts w:ascii="Arial" w:hAnsi="Arial" w:cs="Arial"/>
          <w:noProof w:val="0"/>
          <w:sz w:val="16"/>
          <w:szCs w:val="16"/>
        </w:rPr>
        <w:t> </w:t>
      </w:r>
      <w:r w:rsidRPr="000B4CC4">
        <w:rPr>
          <w:rFonts w:ascii="Arial" w:hAnsi="Arial" w:cs="Arial"/>
          <w:noProof w:val="0"/>
          <w:sz w:val="16"/>
          <w:szCs w:val="16"/>
        </w:rPr>
        <w:t>1 Buchst.</w:t>
      </w:r>
      <w:r w:rsidR="0033238B" w:rsidRPr="000B4CC4">
        <w:rPr>
          <w:rFonts w:ascii="Arial" w:hAnsi="Arial" w:cs="Arial"/>
          <w:noProof w:val="0"/>
          <w:sz w:val="16"/>
          <w:szCs w:val="16"/>
        </w:rPr>
        <w:t> </w:t>
      </w:r>
      <w:r w:rsidRPr="000B4CC4">
        <w:rPr>
          <w:rFonts w:ascii="Arial" w:hAnsi="Arial" w:cs="Arial"/>
          <w:noProof w:val="0"/>
          <w:sz w:val="16"/>
          <w:szCs w:val="16"/>
        </w:rPr>
        <w:t>a und Art.</w:t>
      </w:r>
      <w:r w:rsidR="0033238B" w:rsidRPr="000B4CC4">
        <w:rPr>
          <w:rFonts w:ascii="Arial" w:hAnsi="Arial" w:cs="Arial"/>
          <w:noProof w:val="0"/>
          <w:sz w:val="16"/>
          <w:szCs w:val="16"/>
        </w:rPr>
        <w:t> </w:t>
      </w:r>
      <w:r w:rsidRPr="000B4CC4">
        <w:rPr>
          <w:rFonts w:ascii="Arial" w:hAnsi="Arial" w:cs="Arial"/>
          <w:noProof w:val="0"/>
          <w:sz w:val="16"/>
          <w:szCs w:val="16"/>
        </w:rPr>
        <w:t>9 Abs.</w:t>
      </w:r>
      <w:r w:rsidR="0033238B" w:rsidRPr="000B4CC4">
        <w:rPr>
          <w:rFonts w:ascii="Arial" w:hAnsi="Arial" w:cs="Arial"/>
          <w:noProof w:val="0"/>
          <w:sz w:val="16"/>
          <w:szCs w:val="16"/>
        </w:rPr>
        <w:t> </w:t>
      </w:r>
      <w:r w:rsidRPr="000B4CC4">
        <w:rPr>
          <w:rFonts w:ascii="Arial" w:hAnsi="Arial" w:cs="Arial"/>
          <w:noProof w:val="0"/>
          <w:sz w:val="16"/>
          <w:szCs w:val="16"/>
        </w:rPr>
        <w:t>2 Buchst.</w:t>
      </w:r>
      <w:r w:rsidR="0033238B" w:rsidRPr="000B4CC4">
        <w:rPr>
          <w:rFonts w:ascii="Arial" w:hAnsi="Arial" w:cs="Arial"/>
          <w:noProof w:val="0"/>
          <w:sz w:val="16"/>
          <w:szCs w:val="16"/>
        </w:rPr>
        <w:t> </w:t>
      </w:r>
      <w:r w:rsidRPr="000B4CC4">
        <w:rPr>
          <w:rFonts w:ascii="Arial" w:hAnsi="Arial" w:cs="Arial"/>
          <w:noProof w:val="0"/>
          <w:sz w:val="16"/>
          <w:szCs w:val="16"/>
        </w:rPr>
        <w:t xml:space="preserve">a DSGVO. </w:t>
      </w:r>
    </w:p>
    <w:p w:rsidR="00462D20" w:rsidRPr="000B4CC4" w:rsidRDefault="00462D20" w:rsidP="00BB1A73">
      <w:pPr>
        <w:rPr>
          <w:rFonts w:ascii="Arial" w:hAnsi="Arial" w:cs="Arial"/>
          <w:noProof w:val="0"/>
          <w:sz w:val="16"/>
          <w:szCs w:val="16"/>
        </w:rPr>
      </w:pPr>
      <w:r w:rsidRPr="000B4CC4">
        <w:rPr>
          <w:rFonts w:ascii="Arial" w:hAnsi="Arial" w:cs="Arial"/>
          <w:noProof w:val="0"/>
          <w:sz w:val="16"/>
          <w:szCs w:val="16"/>
        </w:rPr>
        <w:t xml:space="preserve">Die Bereitstellung der Daten für das PCR-Pool-Testverfahren ist </w:t>
      </w:r>
      <w:r w:rsidRPr="000C406B">
        <w:rPr>
          <w:rFonts w:ascii="Arial" w:hAnsi="Arial" w:cs="Arial"/>
          <w:b/>
          <w:noProof w:val="0"/>
          <w:sz w:val="16"/>
          <w:szCs w:val="16"/>
        </w:rPr>
        <w:t>freiwillig</w:t>
      </w:r>
      <w:r w:rsidRPr="000B4CC4">
        <w:rPr>
          <w:rFonts w:ascii="Arial" w:hAnsi="Arial" w:cs="Arial"/>
          <w:noProof w:val="0"/>
          <w:sz w:val="16"/>
          <w:szCs w:val="16"/>
        </w:rPr>
        <w:t xml:space="preserve">. Unterbleibt eine Bereitstellung, so hat dies für die jeweilige Person keine unmittelbar rechtlich nachteiligen Folgen; allerdings </w:t>
      </w:r>
      <w:r w:rsidR="00BB1A73" w:rsidRPr="000B4CC4">
        <w:rPr>
          <w:rFonts w:ascii="Arial" w:hAnsi="Arial" w:cs="Arial"/>
          <w:noProof w:val="0"/>
          <w:sz w:val="16"/>
          <w:szCs w:val="16"/>
        </w:rPr>
        <w:t>ist</w:t>
      </w:r>
      <w:r w:rsidRPr="000B4CC4">
        <w:rPr>
          <w:rFonts w:ascii="Arial" w:hAnsi="Arial" w:cs="Arial"/>
          <w:noProof w:val="0"/>
          <w:sz w:val="16"/>
          <w:szCs w:val="16"/>
        </w:rPr>
        <w:t xml:space="preserve"> in einem solchen Fall </w:t>
      </w:r>
      <w:r w:rsidR="00BB1A73" w:rsidRPr="000B4CC4">
        <w:rPr>
          <w:rFonts w:ascii="Arial" w:hAnsi="Arial" w:cs="Arial"/>
          <w:noProof w:val="0"/>
          <w:sz w:val="16"/>
          <w:szCs w:val="16"/>
        </w:rPr>
        <w:t>keine Teilnahme</w:t>
      </w:r>
      <w:r w:rsidRPr="000B4CC4">
        <w:rPr>
          <w:rFonts w:ascii="Arial" w:hAnsi="Arial" w:cs="Arial"/>
          <w:noProof w:val="0"/>
          <w:sz w:val="16"/>
          <w:szCs w:val="16"/>
        </w:rPr>
        <w:t xml:space="preserve"> am PCR-Pool-Testverfahren </w:t>
      </w:r>
      <w:r w:rsidR="00BB1A73" w:rsidRPr="000B4CC4">
        <w:rPr>
          <w:rFonts w:ascii="Arial" w:hAnsi="Arial" w:cs="Arial"/>
          <w:noProof w:val="0"/>
          <w:sz w:val="16"/>
          <w:szCs w:val="16"/>
        </w:rPr>
        <w:t>möglich</w:t>
      </w:r>
      <w:r w:rsidRPr="000B4CC4">
        <w:rPr>
          <w:rFonts w:ascii="Arial" w:hAnsi="Arial" w:cs="Arial"/>
          <w:noProof w:val="0"/>
          <w:sz w:val="16"/>
          <w:szCs w:val="16"/>
        </w:rPr>
        <w:t>.</w:t>
      </w:r>
      <w:r w:rsidR="005D6312">
        <w:rPr>
          <w:rFonts w:ascii="Arial" w:hAnsi="Arial" w:cs="Arial"/>
          <w:noProof w:val="0"/>
          <w:sz w:val="16"/>
          <w:szCs w:val="16"/>
        </w:rPr>
        <w:t xml:space="preserve"> Sofern die Einrichtung staatlich geförderte PCR-Pool-Testungen durchführt, können für diese Einrichtung keine Berechtigungsscheine ausgegeben werden.</w:t>
      </w:r>
      <w:r w:rsidR="00FB4631">
        <w:rPr>
          <w:rFonts w:ascii="Arial" w:hAnsi="Arial" w:cs="Arial"/>
          <w:noProof w:val="0"/>
          <w:sz w:val="16"/>
          <w:szCs w:val="16"/>
        </w:rPr>
        <w:t xml:space="preserve"> </w:t>
      </w:r>
      <w:r w:rsidR="00FB4631" w:rsidRPr="00FB4631">
        <w:rPr>
          <w:rFonts w:ascii="Arial" w:hAnsi="Arial" w:cs="Arial"/>
          <w:noProof w:val="0"/>
          <w:sz w:val="16"/>
          <w:szCs w:val="16"/>
        </w:rPr>
        <w:t xml:space="preserve">Nimmt </w:t>
      </w:r>
      <w:r w:rsidR="00FB4631">
        <w:rPr>
          <w:rFonts w:ascii="Arial" w:hAnsi="Arial" w:cs="Arial"/>
          <w:noProof w:val="0"/>
          <w:sz w:val="16"/>
          <w:szCs w:val="16"/>
        </w:rPr>
        <w:t>ein</w:t>
      </w:r>
      <w:r w:rsidR="00FB4631" w:rsidRPr="00FB4631">
        <w:rPr>
          <w:rFonts w:ascii="Arial" w:hAnsi="Arial" w:cs="Arial"/>
          <w:noProof w:val="0"/>
          <w:sz w:val="16"/>
          <w:szCs w:val="16"/>
        </w:rPr>
        <w:t xml:space="preserve"> Kind also nicht am PCR-Pool-Testverfahren teil, </w:t>
      </w:r>
      <w:r w:rsidR="00FB4631">
        <w:rPr>
          <w:rFonts w:ascii="Arial" w:hAnsi="Arial" w:cs="Arial"/>
          <w:noProof w:val="0"/>
          <w:sz w:val="16"/>
          <w:szCs w:val="16"/>
        </w:rPr>
        <w:t>kann es</w:t>
      </w:r>
      <w:r w:rsidR="00FB4631" w:rsidRPr="00FB4631">
        <w:rPr>
          <w:rFonts w:ascii="Arial" w:hAnsi="Arial" w:cs="Arial"/>
          <w:noProof w:val="0"/>
          <w:sz w:val="16"/>
          <w:szCs w:val="16"/>
        </w:rPr>
        <w:t xml:space="preserve"> nicht alternativ Berechtigungsscheine erhalten.</w:t>
      </w:r>
    </w:p>
    <w:p w:rsidR="005B09C1" w:rsidRDefault="00462D20" w:rsidP="00BB1A73">
      <w:pPr>
        <w:rPr>
          <w:rFonts w:ascii="Arial" w:hAnsi="Arial" w:cs="Arial"/>
          <w:b/>
          <w:noProof w:val="0"/>
          <w:sz w:val="16"/>
          <w:szCs w:val="16"/>
        </w:rPr>
      </w:pPr>
      <w:r w:rsidRPr="000B4CC4">
        <w:rPr>
          <w:rFonts w:ascii="Arial" w:hAnsi="Arial" w:cs="Arial"/>
          <w:b/>
          <w:noProof w:val="0"/>
          <w:sz w:val="16"/>
          <w:szCs w:val="16"/>
        </w:rPr>
        <w:t>Empfänger von personenbezogenen Daten</w:t>
      </w:r>
    </w:p>
    <w:p w:rsidR="00462D20" w:rsidRPr="000B4CC4" w:rsidRDefault="00462D20" w:rsidP="00BB1A73">
      <w:pPr>
        <w:rPr>
          <w:rFonts w:ascii="Arial" w:hAnsi="Arial" w:cs="Arial"/>
          <w:noProof w:val="0"/>
          <w:sz w:val="16"/>
          <w:szCs w:val="16"/>
        </w:rPr>
      </w:pPr>
      <w:r w:rsidRPr="000B4CC4">
        <w:rPr>
          <w:rFonts w:ascii="Arial" w:hAnsi="Arial" w:cs="Arial"/>
          <w:noProof w:val="0"/>
          <w:sz w:val="16"/>
          <w:szCs w:val="16"/>
        </w:rPr>
        <w:t xml:space="preserve">Wenn Sie Ihre Einwilligung in das PCR-Pool-Testverfahren erteilen, werden die für das </w:t>
      </w:r>
      <w:r w:rsidRPr="005B09C1">
        <w:rPr>
          <w:rFonts w:ascii="Arial" w:hAnsi="Arial" w:cs="Arial"/>
          <w:noProof w:val="0"/>
          <w:sz w:val="16"/>
          <w:szCs w:val="16"/>
        </w:rPr>
        <w:t xml:space="preserve">Verfahren notwendigen Daten </w:t>
      </w:r>
      <w:r w:rsidR="005B09C1" w:rsidRPr="005B09C1">
        <w:rPr>
          <w:rFonts w:ascii="Arial" w:hAnsi="Arial" w:cs="Arial"/>
          <w:sz w:val="16"/>
          <w:szCs w:val="16"/>
          <w:highlight w:val="lightGray"/>
        </w:rPr>
        <w:t>[nicht zutreffende bitte löschen]</w:t>
      </w:r>
      <w:r w:rsidR="005B09C1" w:rsidRPr="005B09C1">
        <w:rPr>
          <w:rFonts w:ascii="Arial" w:hAnsi="Arial" w:cs="Arial"/>
          <w:noProof w:val="0"/>
          <w:sz w:val="16"/>
          <w:szCs w:val="16"/>
        </w:rPr>
        <w:t xml:space="preserve"> </w:t>
      </w:r>
      <w:r w:rsidRPr="005B09C1">
        <w:rPr>
          <w:rFonts w:ascii="Arial" w:hAnsi="Arial" w:cs="Arial"/>
          <w:noProof w:val="0"/>
          <w:sz w:val="16"/>
          <w:szCs w:val="16"/>
        </w:rPr>
        <w:t>(Nachname, Vorname, Geburtsdatum, Geschlecht, Postanschrift</w:t>
      </w:r>
      <w:r w:rsidRPr="000B4CC4">
        <w:rPr>
          <w:rFonts w:ascii="Arial" w:hAnsi="Arial" w:cs="Arial"/>
          <w:noProof w:val="0"/>
          <w:sz w:val="16"/>
          <w:szCs w:val="16"/>
        </w:rPr>
        <w:t>, Gruppe, Einrichtung</w:t>
      </w:r>
      <w:r w:rsidR="003F553C">
        <w:rPr>
          <w:rFonts w:ascii="Arial" w:hAnsi="Arial" w:cs="Arial"/>
          <w:noProof w:val="0"/>
          <w:sz w:val="16"/>
          <w:szCs w:val="16"/>
        </w:rPr>
        <w:t xml:space="preserve"> Ihres Kindes</w:t>
      </w:r>
      <w:r w:rsidRPr="000B4CC4">
        <w:rPr>
          <w:rFonts w:ascii="Arial" w:hAnsi="Arial" w:cs="Arial"/>
          <w:noProof w:val="0"/>
          <w:sz w:val="16"/>
          <w:szCs w:val="16"/>
        </w:rPr>
        <w:t xml:space="preserve">; Kontaktdaten der Erziehungsberechtigten </w:t>
      </w:r>
      <w:r w:rsidR="0033238B" w:rsidRPr="000B4CC4">
        <w:rPr>
          <w:rFonts w:ascii="Arial" w:hAnsi="Arial" w:cs="Arial"/>
          <w:noProof w:val="0"/>
          <w:sz w:val="16"/>
          <w:szCs w:val="16"/>
        </w:rPr>
        <w:t>[</w:t>
      </w:r>
      <w:r w:rsidRPr="000B4CC4">
        <w:rPr>
          <w:rFonts w:ascii="Arial" w:hAnsi="Arial" w:cs="Arial"/>
          <w:noProof w:val="0"/>
          <w:sz w:val="16"/>
          <w:szCs w:val="16"/>
        </w:rPr>
        <w:t>E-Mailadresse, mobile Telefonnummer</w:t>
      </w:r>
      <w:r w:rsidR="0033238B" w:rsidRPr="000B4CC4">
        <w:rPr>
          <w:rFonts w:ascii="Arial" w:hAnsi="Arial" w:cs="Arial"/>
          <w:noProof w:val="0"/>
          <w:sz w:val="16"/>
          <w:szCs w:val="16"/>
        </w:rPr>
        <w:t>]</w:t>
      </w:r>
      <w:r w:rsidRPr="000B4CC4">
        <w:rPr>
          <w:rFonts w:ascii="Arial" w:hAnsi="Arial" w:cs="Arial"/>
          <w:noProof w:val="0"/>
          <w:sz w:val="16"/>
          <w:szCs w:val="16"/>
        </w:rPr>
        <w:t>) von der Einrichtung</w:t>
      </w:r>
      <w:r w:rsidR="003F553C">
        <w:rPr>
          <w:rFonts w:ascii="Arial" w:hAnsi="Arial" w:cs="Arial"/>
          <w:noProof w:val="0"/>
          <w:sz w:val="16"/>
          <w:szCs w:val="16"/>
        </w:rPr>
        <w:t xml:space="preserve"> erhoben und</w:t>
      </w:r>
      <w:r w:rsidRPr="000B4CC4">
        <w:rPr>
          <w:rFonts w:ascii="Arial" w:hAnsi="Arial" w:cs="Arial"/>
          <w:noProof w:val="0"/>
          <w:sz w:val="16"/>
          <w:szCs w:val="16"/>
        </w:rPr>
        <w:t xml:space="preserve"> an das zuständige Labor übermittelt, damit diese das Ergebnis </w:t>
      </w:r>
      <w:r w:rsidR="005B09C1">
        <w:rPr>
          <w:rFonts w:ascii="Arial" w:hAnsi="Arial" w:cs="Arial"/>
          <w:noProof w:val="0"/>
          <w:sz w:val="16"/>
          <w:szCs w:val="16"/>
        </w:rPr>
        <w:t xml:space="preserve">des PCR-Pool-Tests </w:t>
      </w:r>
      <w:r w:rsidRPr="000B4CC4">
        <w:rPr>
          <w:rFonts w:ascii="Arial" w:hAnsi="Arial" w:cs="Arial"/>
          <w:noProof w:val="0"/>
          <w:sz w:val="16"/>
          <w:szCs w:val="16"/>
        </w:rPr>
        <w:t xml:space="preserve">dem Kind zuweisen und Sie über das Testergebnis informieren </w:t>
      </w:r>
      <w:r w:rsidR="005B09C1">
        <w:rPr>
          <w:rFonts w:ascii="Arial" w:hAnsi="Arial" w:cs="Arial"/>
          <w:noProof w:val="0"/>
          <w:sz w:val="16"/>
          <w:szCs w:val="16"/>
        </w:rPr>
        <w:t>kann</w:t>
      </w:r>
      <w:r w:rsidRPr="000B4CC4">
        <w:rPr>
          <w:rFonts w:ascii="Arial" w:hAnsi="Arial" w:cs="Arial"/>
          <w:noProof w:val="0"/>
          <w:sz w:val="16"/>
          <w:szCs w:val="16"/>
        </w:rPr>
        <w:t xml:space="preserve">. </w:t>
      </w:r>
    </w:p>
    <w:p w:rsidR="00462D20" w:rsidRPr="000B4CC4" w:rsidRDefault="00462D20" w:rsidP="00BB1A73">
      <w:pPr>
        <w:rPr>
          <w:rFonts w:ascii="Arial" w:hAnsi="Arial" w:cs="Arial"/>
          <w:noProof w:val="0"/>
          <w:sz w:val="16"/>
          <w:szCs w:val="16"/>
        </w:rPr>
      </w:pPr>
      <w:r w:rsidRPr="000B4CC4">
        <w:rPr>
          <w:rFonts w:ascii="Arial" w:hAnsi="Arial" w:cs="Arial"/>
          <w:noProof w:val="0"/>
          <w:sz w:val="16"/>
          <w:szCs w:val="16"/>
        </w:rPr>
        <w:t>Die PCR-Pool-</w:t>
      </w:r>
      <w:r w:rsidR="005B09C1">
        <w:rPr>
          <w:rFonts w:ascii="Arial" w:hAnsi="Arial" w:cs="Arial"/>
          <w:noProof w:val="0"/>
          <w:sz w:val="16"/>
          <w:szCs w:val="16"/>
        </w:rPr>
        <w:t xml:space="preserve">Tests </w:t>
      </w:r>
      <w:r w:rsidRPr="000B4CC4">
        <w:rPr>
          <w:rFonts w:ascii="Arial" w:hAnsi="Arial" w:cs="Arial"/>
          <w:noProof w:val="0"/>
          <w:sz w:val="16"/>
          <w:szCs w:val="16"/>
        </w:rPr>
        <w:t xml:space="preserve">werden nach dem Einsammeln </w:t>
      </w:r>
      <w:r w:rsidR="005B09C1">
        <w:rPr>
          <w:rFonts w:ascii="Arial" w:hAnsi="Arial" w:cs="Arial"/>
          <w:noProof w:val="0"/>
          <w:sz w:val="16"/>
          <w:szCs w:val="16"/>
        </w:rPr>
        <w:t>in</w:t>
      </w:r>
      <w:r w:rsidRPr="000B4CC4">
        <w:rPr>
          <w:rFonts w:ascii="Arial" w:hAnsi="Arial" w:cs="Arial"/>
          <w:noProof w:val="0"/>
          <w:sz w:val="16"/>
          <w:szCs w:val="16"/>
        </w:rPr>
        <w:t xml:space="preserve"> der Einrichtung von einer vom Labor</w:t>
      </w:r>
      <w:r w:rsidR="005B09C1">
        <w:rPr>
          <w:rFonts w:ascii="Arial" w:hAnsi="Arial" w:cs="Arial"/>
          <w:noProof w:val="0"/>
          <w:sz w:val="16"/>
          <w:szCs w:val="16"/>
        </w:rPr>
        <w:t xml:space="preserve">, </w:t>
      </w:r>
      <w:r w:rsidR="0033238B" w:rsidRPr="000B4CC4">
        <w:rPr>
          <w:rFonts w:ascii="Arial" w:hAnsi="Arial" w:cs="Arial"/>
          <w:noProof w:val="0"/>
          <w:sz w:val="16"/>
          <w:szCs w:val="16"/>
        </w:rPr>
        <w:t>de</w:t>
      </w:r>
      <w:r w:rsidRPr="000B4CC4">
        <w:rPr>
          <w:rFonts w:ascii="Arial" w:hAnsi="Arial" w:cs="Arial"/>
          <w:noProof w:val="0"/>
          <w:sz w:val="16"/>
          <w:szCs w:val="16"/>
        </w:rPr>
        <w:t>m Landkreis bzw. der kreisfreien</w:t>
      </w:r>
      <w:r w:rsidR="005B09C1">
        <w:rPr>
          <w:rFonts w:ascii="Arial" w:hAnsi="Arial" w:cs="Arial"/>
          <w:noProof w:val="0"/>
          <w:sz w:val="16"/>
          <w:szCs w:val="16"/>
        </w:rPr>
        <w:t xml:space="preserve"> Stadt, der Kommune oder dem Träger </w:t>
      </w:r>
      <w:r w:rsidRPr="000B4CC4">
        <w:rPr>
          <w:rFonts w:ascii="Arial" w:hAnsi="Arial" w:cs="Arial"/>
          <w:noProof w:val="0"/>
          <w:sz w:val="16"/>
          <w:szCs w:val="16"/>
        </w:rPr>
        <w:t>beauftragten Transportperson abgeholt und von dieser an das mit der Auswertung beauftragte Labor übermittelt. Die Transportperson wird allein zum Zweck des Transports der Proben eingebunden.</w:t>
      </w:r>
    </w:p>
    <w:p w:rsidR="00462D20" w:rsidRPr="000B4CC4" w:rsidRDefault="00462D20" w:rsidP="00BB1A73">
      <w:pPr>
        <w:rPr>
          <w:rFonts w:ascii="Arial" w:hAnsi="Arial" w:cs="Arial"/>
          <w:noProof w:val="0"/>
          <w:sz w:val="16"/>
          <w:szCs w:val="16"/>
        </w:rPr>
      </w:pPr>
      <w:r w:rsidRPr="000B4CC4">
        <w:rPr>
          <w:rFonts w:ascii="Arial" w:hAnsi="Arial" w:cs="Arial"/>
          <w:b/>
          <w:noProof w:val="0"/>
          <w:sz w:val="16"/>
          <w:szCs w:val="16"/>
        </w:rPr>
        <w:t>Dauer der Speicherung der personenbezogenen Daten:</w:t>
      </w:r>
      <w:r w:rsidRPr="000B4CC4">
        <w:rPr>
          <w:rFonts w:ascii="Arial" w:hAnsi="Arial" w:cs="Arial"/>
          <w:bCs/>
          <w:noProof w:val="0"/>
          <w:sz w:val="16"/>
          <w:szCs w:val="16"/>
        </w:rPr>
        <w:t xml:space="preserve"> </w:t>
      </w:r>
      <w:r w:rsidRPr="000B4CC4">
        <w:rPr>
          <w:rFonts w:ascii="Arial" w:hAnsi="Arial" w:cs="Arial"/>
          <w:noProof w:val="0"/>
          <w:sz w:val="16"/>
          <w:szCs w:val="16"/>
        </w:rPr>
        <w:t>Das Testergebnis wird in geeigneter Weise dokumentiert; die Dokumentation des Ergebnisses wird in der Einrichtung bei Sicherstellung eines hinreichenden Schutzes vor unbefugten Zugriffen aufbewahrt und im Anschluss vernichtet. Die Dokumentation des Testergebnisses wird höchstens 14 Tage</w:t>
      </w:r>
      <w:r w:rsidR="005B09C1">
        <w:rPr>
          <w:rFonts w:ascii="Arial" w:hAnsi="Arial" w:cs="Arial"/>
          <w:noProof w:val="0"/>
          <w:sz w:val="16"/>
          <w:szCs w:val="16"/>
        </w:rPr>
        <w:t xml:space="preserve"> bzw. für die gesetzliche Mindestdauer</w:t>
      </w:r>
      <w:r w:rsidRPr="000B4CC4">
        <w:rPr>
          <w:rFonts w:ascii="Arial" w:hAnsi="Arial" w:cs="Arial"/>
          <w:noProof w:val="0"/>
          <w:sz w:val="16"/>
          <w:szCs w:val="16"/>
        </w:rPr>
        <w:t xml:space="preserve"> in der Einrichtung aufbewahrt</w:t>
      </w:r>
      <w:r w:rsidRPr="000B4CC4">
        <w:rPr>
          <w:rFonts w:ascii="Arial" w:hAnsi="Arial" w:cs="Arial"/>
          <w:b/>
          <w:noProof w:val="0"/>
          <w:sz w:val="16"/>
          <w:szCs w:val="16"/>
        </w:rPr>
        <w:t>.</w:t>
      </w:r>
      <w:r w:rsidRPr="000B4CC4">
        <w:rPr>
          <w:rFonts w:ascii="Arial" w:hAnsi="Arial" w:cs="Arial"/>
          <w:bCs/>
          <w:noProof w:val="0"/>
          <w:sz w:val="16"/>
          <w:szCs w:val="16"/>
        </w:rPr>
        <w:t xml:space="preserve"> </w:t>
      </w:r>
    </w:p>
    <w:p w:rsidR="00462D20" w:rsidRPr="000B4CC4" w:rsidRDefault="00462D20" w:rsidP="00BB1A73">
      <w:pPr>
        <w:rPr>
          <w:rFonts w:ascii="Arial" w:hAnsi="Arial" w:cs="Arial"/>
          <w:noProof w:val="0"/>
          <w:sz w:val="16"/>
          <w:szCs w:val="16"/>
        </w:rPr>
      </w:pPr>
      <w:r w:rsidRPr="000B4CC4">
        <w:rPr>
          <w:rFonts w:ascii="Arial" w:hAnsi="Arial" w:cs="Arial"/>
          <w:b/>
          <w:noProof w:val="0"/>
          <w:sz w:val="16"/>
          <w:szCs w:val="16"/>
        </w:rPr>
        <w:t>Ihre Rechte:</w:t>
      </w:r>
      <w:r w:rsidRPr="000B4CC4">
        <w:rPr>
          <w:rFonts w:ascii="Arial" w:hAnsi="Arial" w:cs="Arial"/>
          <w:bCs/>
          <w:noProof w:val="0"/>
          <w:sz w:val="16"/>
          <w:szCs w:val="16"/>
        </w:rPr>
        <w:t xml:space="preserve"> </w:t>
      </w:r>
      <w:r w:rsidRPr="000B4CC4">
        <w:rPr>
          <w:rFonts w:ascii="Arial" w:hAnsi="Arial" w:cs="Arial"/>
          <w:noProof w:val="0"/>
          <w:sz w:val="16"/>
          <w:szCs w:val="16"/>
        </w:rPr>
        <w:t>Als Betroffene</w:t>
      </w:r>
      <w:r w:rsidR="00D40A0A" w:rsidRPr="000B4CC4">
        <w:rPr>
          <w:rFonts w:ascii="Arial" w:hAnsi="Arial" w:cs="Arial"/>
          <w:noProof w:val="0"/>
          <w:sz w:val="16"/>
          <w:szCs w:val="16"/>
        </w:rPr>
        <w:t>/-</w:t>
      </w:r>
      <w:r w:rsidRPr="000B4CC4">
        <w:rPr>
          <w:rFonts w:ascii="Arial" w:hAnsi="Arial" w:cs="Arial"/>
          <w:noProof w:val="0"/>
          <w:sz w:val="16"/>
          <w:szCs w:val="16"/>
        </w:rPr>
        <w:t xml:space="preserve">r einer Datenverarbeitung haben Sie bei Vorliegen der gesetzlichen Voraussetzungen die folgenden Rechte, die gegenüber </w:t>
      </w:r>
      <w:r w:rsidR="00D40A0A" w:rsidRPr="000B4CC4">
        <w:rPr>
          <w:rFonts w:ascii="Arial" w:hAnsi="Arial" w:cs="Arial"/>
          <w:noProof w:val="0"/>
          <w:sz w:val="16"/>
          <w:szCs w:val="16"/>
        </w:rPr>
        <w:t>der/</w:t>
      </w:r>
      <w:r w:rsidRPr="000B4CC4">
        <w:rPr>
          <w:rFonts w:ascii="Arial" w:hAnsi="Arial" w:cs="Arial"/>
          <w:noProof w:val="0"/>
          <w:sz w:val="16"/>
          <w:szCs w:val="16"/>
        </w:rPr>
        <w:t>dem Verantwortlichen ausgeübt werden können: Recht auf Auskunft über die zu Ihrer Person gespeicherten Daten (Art.</w:t>
      </w:r>
      <w:r w:rsidR="00D40A0A" w:rsidRPr="000B4CC4">
        <w:rPr>
          <w:rFonts w:ascii="Arial" w:hAnsi="Arial" w:cs="Arial"/>
          <w:noProof w:val="0"/>
          <w:sz w:val="16"/>
          <w:szCs w:val="16"/>
        </w:rPr>
        <w:t> </w:t>
      </w:r>
      <w:r w:rsidRPr="000B4CC4">
        <w:rPr>
          <w:rFonts w:ascii="Arial" w:hAnsi="Arial" w:cs="Arial"/>
          <w:noProof w:val="0"/>
          <w:sz w:val="16"/>
          <w:szCs w:val="16"/>
        </w:rPr>
        <w:t>15 DSGVO); Recht auf Berichtigung (Art.</w:t>
      </w:r>
      <w:r w:rsidR="00D40A0A" w:rsidRPr="000B4CC4">
        <w:rPr>
          <w:rFonts w:ascii="Arial" w:hAnsi="Arial" w:cs="Arial"/>
          <w:noProof w:val="0"/>
          <w:sz w:val="16"/>
          <w:szCs w:val="16"/>
        </w:rPr>
        <w:t> </w:t>
      </w:r>
      <w:r w:rsidRPr="000B4CC4">
        <w:rPr>
          <w:rFonts w:ascii="Arial" w:hAnsi="Arial" w:cs="Arial"/>
          <w:noProof w:val="0"/>
          <w:sz w:val="16"/>
          <w:szCs w:val="16"/>
        </w:rPr>
        <w:t>16 DSGVO); Recht auf Löschung oder Einschränkung der Verarbeitung (Art.</w:t>
      </w:r>
      <w:r w:rsidR="00D40A0A" w:rsidRPr="000B4CC4">
        <w:rPr>
          <w:rFonts w:ascii="Arial" w:hAnsi="Arial" w:cs="Arial"/>
          <w:noProof w:val="0"/>
          <w:sz w:val="16"/>
          <w:szCs w:val="16"/>
        </w:rPr>
        <w:t> </w:t>
      </w:r>
      <w:r w:rsidRPr="000B4CC4">
        <w:rPr>
          <w:rFonts w:ascii="Arial" w:hAnsi="Arial" w:cs="Arial"/>
          <w:noProof w:val="0"/>
          <w:sz w:val="16"/>
          <w:szCs w:val="16"/>
        </w:rPr>
        <w:t>17 und 18 DSGVO); Recht auf Datenübertragbarkeit (Art.</w:t>
      </w:r>
      <w:r w:rsidR="00D40A0A" w:rsidRPr="000B4CC4">
        <w:rPr>
          <w:rFonts w:ascii="Arial" w:hAnsi="Arial" w:cs="Arial"/>
          <w:noProof w:val="0"/>
          <w:sz w:val="16"/>
          <w:szCs w:val="16"/>
        </w:rPr>
        <w:t> </w:t>
      </w:r>
      <w:r w:rsidRPr="000B4CC4">
        <w:rPr>
          <w:rFonts w:ascii="Arial" w:hAnsi="Arial" w:cs="Arial"/>
          <w:noProof w:val="0"/>
          <w:sz w:val="16"/>
          <w:szCs w:val="16"/>
        </w:rPr>
        <w:t xml:space="preserve">20 DSGVO); Recht, </w:t>
      </w:r>
      <w:r w:rsidR="00D40A0A" w:rsidRPr="000B4CC4">
        <w:rPr>
          <w:rFonts w:ascii="Arial" w:hAnsi="Arial" w:cs="Arial"/>
          <w:noProof w:val="0"/>
          <w:sz w:val="16"/>
          <w:szCs w:val="16"/>
        </w:rPr>
        <w:t>I</w:t>
      </w:r>
      <w:r w:rsidRPr="000B4CC4">
        <w:rPr>
          <w:rFonts w:ascii="Arial" w:hAnsi="Arial" w:cs="Arial"/>
          <w:noProof w:val="0"/>
          <w:sz w:val="16"/>
          <w:szCs w:val="16"/>
        </w:rPr>
        <w:t>hre Einwilligung jederzeit zu widerrufen.</w:t>
      </w:r>
    </w:p>
    <w:p w:rsidR="00462D20" w:rsidRPr="000B4CC4" w:rsidRDefault="00462D20" w:rsidP="00BB1A73">
      <w:pPr>
        <w:rPr>
          <w:rFonts w:ascii="Arial" w:hAnsi="Arial" w:cs="Arial"/>
          <w:noProof w:val="0"/>
          <w:sz w:val="16"/>
          <w:szCs w:val="16"/>
        </w:rPr>
      </w:pPr>
      <w:r w:rsidRPr="000B4CC4">
        <w:rPr>
          <w:rFonts w:ascii="Arial" w:hAnsi="Arial" w:cs="Arial"/>
          <w:noProof w:val="0"/>
          <w:sz w:val="16"/>
          <w:szCs w:val="16"/>
        </w:rPr>
        <w:t>Unabhängig davon haben Sie ein Beschwerderecht bei der zuständigen Aufsichtsbehörde (Art.</w:t>
      </w:r>
      <w:r w:rsidR="00D40A0A" w:rsidRPr="000B4CC4">
        <w:rPr>
          <w:rFonts w:ascii="Arial" w:hAnsi="Arial" w:cs="Arial"/>
          <w:noProof w:val="0"/>
          <w:sz w:val="16"/>
          <w:szCs w:val="16"/>
        </w:rPr>
        <w:t> </w:t>
      </w:r>
      <w:r w:rsidRPr="000B4CC4">
        <w:rPr>
          <w:rFonts w:ascii="Arial" w:hAnsi="Arial" w:cs="Arial"/>
          <w:noProof w:val="0"/>
          <w:sz w:val="16"/>
          <w:szCs w:val="16"/>
        </w:rPr>
        <w:t xml:space="preserve">77 DSGVO). Aufsichtsbehörde für die öffentlichen Einrichtungen in Bayern ist der Bayerische Landesbeauftragte für den Datenschutz (Postanschrift: Postfach 221219, 80502 München, Adresse: </w:t>
      </w:r>
      <w:proofErr w:type="spellStart"/>
      <w:r w:rsidRPr="000B4CC4">
        <w:rPr>
          <w:rFonts w:ascii="Arial" w:hAnsi="Arial" w:cs="Arial"/>
          <w:noProof w:val="0"/>
          <w:sz w:val="16"/>
          <w:szCs w:val="16"/>
        </w:rPr>
        <w:t>Wagmüllerst</w:t>
      </w:r>
      <w:r w:rsidR="005B09C1">
        <w:rPr>
          <w:rFonts w:ascii="Arial" w:hAnsi="Arial" w:cs="Arial"/>
          <w:noProof w:val="0"/>
          <w:sz w:val="16"/>
          <w:szCs w:val="16"/>
        </w:rPr>
        <w:t>r</w:t>
      </w:r>
      <w:proofErr w:type="spellEnd"/>
      <w:r w:rsidR="005B09C1">
        <w:rPr>
          <w:rFonts w:ascii="Arial" w:hAnsi="Arial" w:cs="Arial"/>
          <w:noProof w:val="0"/>
          <w:sz w:val="16"/>
          <w:szCs w:val="16"/>
        </w:rPr>
        <w:t>.</w:t>
      </w:r>
      <w:r w:rsidRPr="000B4CC4">
        <w:rPr>
          <w:rFonts w:ascii="Arial" w:hAnsi="Arial" w:cs="Arial"/>
          <w:noProof w:val="0"/>
          <w:sz w:val="16"/>
          <w:szCs w:val="16"/>
        </w:rPr>
        <w:t xml:space="preserve"> 18, 80538 München, Telefon: 089 212672-0, Telefax: 089 212672-50, E</w:t>
      </w:r>
      <w:r w:rsidR="00BB004B" w:rsidRPr="000B4CC4">
        <w:rPr>
          <w:rFonts w:ascii="Arial" w:hAnsi="Arial" w:cs="Arial"/>
          <w:noProof w:val="0"/>
          <w:sz w:val="16"/>
          <w:szCs w:val="16"/>
        </w:rPr>
        <w:t>-</w:t>
      </w:r>
      <w:r w:rsidRPr="000B4CC4">
        <w:rPr>
          <w:rFonts w:ascii="Arial" w:hAnsi="Arial" w:cs="Arial"/>
          <w:noProof w:val="0"/>
          <w:sz w:val="16"/>
          <w:szCs w:val="16"/>
        </w:rPr>
        <w:t>Mail: poststelle@datenschutz-bayern.de, Internet: https://www.datenschutz-bayern.de). Bei der Datenschutzaufsicht über Einrichtungen in freier Trägerschaft ist nach den jeweiligen Trägern zu unterscheiden. Einrichtungen in kirchlicher Trägerschaft unterliegen besonderen Vorschriften zur Datenschutzaufsicht. Auskunft hierüber kann Ihnen Ihre Einrichtung erteilen. Zuständig für die Datenschutzaufsicht über alle übrigen Einrichtungen in freier Trägerschaft ist das Bayerische Landesamt für Datenschutzaufsicht</w:t>
      </w:r>
      <w:r w:rsidR="00D40A0A" w:rsidRPr="000B4CC4">
        <w:rPr>
          <w:rFonts w:ascii="Arial" w:hAnsi="Arial" w:cs="Arial"/>
          <w:noProof w:val="0"/>
          <w:sz w:val="16"/>
          <w:szCs w:val="16"/>
        </w:rPr>
        <w:t xml:space="preserve"> </w:t>
      </w:r>
      <w:r w:rsidRPr="000B4CC4">
        <w:rPr>
          <w:rFonts w:ascii="Arial" w:hAnsi="Arial" w:cs="Arial"/>
          <w:noProof w:val="0"/>
          <w:sz w:val="16"/>
          <w:szCs w:val="16"/>
        </w:rPr>
        <w:t xml:space="preserve">(Postanschrift: Postfach 1349, 91504 Ansbach, </w:t>
      </w:r>
      <w:r w:rsidR="00D40A0A" w:rsidRPr="000B4CC4">
        <w:rPr>
          <w:rFonts w:ascii="Arial" w:hAnsi="Arial" w:cs="Arial"/>
          <w:noProof w:val="0"/>
          <w:sz w:val="16"/>
          <w:szCs w:val="16"/>
        </w:rPr>
        <w:t>Adresse</w:t>
      </w:r>
      <w:r w:rsidRPr="000B4CC4">
        <w:rPr>
          <w:rFonts w:ascii="Arial" w:hAnsi="Arial" w:cs="Arial"/>
          <w:noProof w:val="0"/>
          <w:sz w:val="16"/>
          <w:szCs w:val="16"/>
        </w:rPr>
        <w:t xml:space="preserve">: Promenade 18, 91522 Ansbach, </w:t>
      </w:r>
      <w:r w:rsidR="004D70FE">
        <w:rPr>
          <w:rFonts w:ascii="Arial" w:hAnsi="Arial" w:cs="Arial"/>
          <w:noProof w:val="0"/>
          <w:sz w:val="16"/>
          <w:szCs w:val="16"/>
        </w:rPr>
        <w:t>Telefon: 0</w:t>
      </w:r>
      <w:r w:rsidR="004D70FE" w:rsidRPr="004D70FE">
        <w:rPr>
          <w:rFonts w:ascii="Arial" w:hAnsi="Arial" w:cs="Arial"/>
          <w:noProof w:val="0"/>
          <w:sz w:val="16"/>
          <w:szCs w:val="16"/>
        </w:rPr>
        <w:t>981 180093-0</w:t>
      </w:r>
      <w:r w:rsidR="004D70FE">
        <w:rPr>
          <w:rFonts w:ascii="Arial" w:hAnsi="Arial" w:cs="Arial"/>
          <w:noProof w:val="0"/>
          <w:sz w:val="16"/>
          <w:szCs w:val="16"/>
        </w:rPr>
        <w:t>, Telefax:</w:t>
      </w:r>
      <w:r w:rsidR="004D70FE" w:rsidRPr="004D70FE">
        <w:t xml:space="preserve"> </w:t>
      </w:r>
      <w:r w:rsidR="004D70FE" w:rsidRPr="004D70FE">
        <w:rPr>
          <w:rFonts w:ascii="Arial" w:hAnsi="Arial" w:cs="Arial"/>
          <w:noProof w:val="0"/>
          <w:sz w:val="16"/>
          <w:szCs w:val="16"/>
        </w:rPr>
        <w:t>(0) 981 180093-800</w:t>
      </w:r>
      <w:r w:rsidR="004D70FE">
        <w:rPr>
          <w:rFonts w:ascii="Arial" w:hAnsi="Arial" w:cs="Arial"/>
          <w:noProof w:val="0"/>
          <w:sz w:val="16"/>
          <w:szCs w:val="16"/>
        </w:rPr>
        <w:t>,</w:t>
      </w:r>
      <w:r w:rsidR="004D70FE" w:rsidRPr="004D70FE">
        <w:rPr>
          <w:rFonts w:ascii="Arial" w:hAnsi="Arial" w:cs="Arial"/>
          <w:noProof w:val="0"/>
          <w:sz w:val="16"/>
          <w:szCs w:val="16"/>
        </w:rPr>
        <w:t xml:space="preserve"> </w:t>
      </w:r>
      <w:r w:rsidRPr="000B4CC4">
        <w:rPr>
          <w:rFonts w:ascii="Arial" w:hAnsi="Arial" w:cs="Arial"/>
          <w:noProof w:val="0"/>
          <w:sz w:val="16"/>
          <w:szCs w:val="16"/>
        </w:rPr>
        <w:t xml:space="preserve">E-Mail: </w:t>
      </w:r>
      <w:hyperlink r:id="rId15" w:history="1">
        <w:r w:rsidRPr="000B4CC4">
          <w:rPr>
            <w:rStyle w:val="Hyperlink"/>
            <w:rFonts w:ascii="Arial" w:hAnsi="Arial" w:cs="Arial"/>
            <w:noProof w:val="0"/>
            <w:sz w:val="16"/>
            <w:szCs w:val="16"/>
          </w:rPr>
          <w:t>poststelle@lda.bayern.de</w:t>
        </w:r>
      </w:hyperlink>
      <w:r w:rsidRPr="000B4CC4">
        <w:rPr>
          <w:rFonts w:ascii="Arial" w:hAnsi="Arial" w:cs="Arial"/>
          <w:noProof w:val="0"/>
          <w:sz w:val="16"/>
          <w:szCs w:val="16"/>
        </w:rPr>
        <w:t>, Internet: https://www.lda.bayern.de).</w:t>
      </w:r>
    </w:p>
    <w:p w:rsidR="00462D20" w:rsidRPr="000B4CC4" w:rsidRDefault="00462D20" w:rsidP="00BB1A73">
      <w:pPr>
        <w:rPr>
          <w:rFonts w:ascii="Arial" w:hAnsi="Arial" w:cs="Arial"/>
          <w:noProof w:val="0"/>
          <w:sz w:val="16"/>
          <w:szCs w:val="16"/>
        </w:rPr>
      </w:pPr>
      <w:r w:rsidRPr="000B4CC4">
        <w:rPr>
          <w:rFonts w:ascii="Arial" w:hAnsi="Arial" w:cs="Arial"/>
          <w:b/>
          <w:noProof w:val="0"/>
          <w:sz w:val="16"/>
          <w:szCs w:val="16"/>
        </w:rPr>
        <w:t>Weitere Informationen:</w:t>
      </w:r>
      <w:r w:rsidRPr="000B4CC4">
        <w:rPr>
          <w:rFonts w:ascii="Arial" w:hAnsi="Arial" w:cs="Arial"/>
          <w:bCs/>
          <w:noProof w:val="0"/>
          <w:sz w:val="16"/>
          <w:szCs w:val="16"/>
        </w:rPr>
        <w:t xml:space="preserve"> </w:t>
      </w:r>
      <w:r w:rsidRPr="000B4CC4">
        <w:rPr>
          <w:rFonts w:ascii="Arial" w:hAnsi="Arial" w:cs="Arial"/>
          <w:noProof w:val="0"/>
          <w:sz w:val="16"/>
          <w:szCs w:val="16"/>
        </w:rPr>
        <w:t xml:space="preserve">Nähere Informationen zum Datenschutz, insbesondere die Kontaktdaten </w:t>
      </w:r>
      <w:r w:rsidR="00D40A0A" w:rsidRPr="000B4CC4">
        <w:rPr>
          <w:rFonts w:ascii="Arial" w:hAnsi="Arial" w:cs="Arial"/>
          <w:noProof w:val="0"/>
          <w:sz w:val="16"/>
          <w:szCs w:val="16"/>
        </w:rPr>
        <w:t>der/</w:t>
      </w:r>
      <w:r w:rsidRPr="000B4CC4">
        <w:rPr>
          <w:rFonts w:ascii="Arial" w:hAnsi="Arial" w:cs="Arial"/>
          <w:noProof w:val="0"/>
          <w:sz w:val="16"/>
          <w:szCs w:val="16"/>
        </w:rPr>
        <w:t xml:space="preserve">des Datenschutzbeauftragten der Einrichtung </w:t>
      </w:r>
      <w:r w:rsidR="00E57E44">
        <w:rPr>
          <w:rFonts w:ascii="Arial" w:hAnsi="Arial" w:cs="Arial"/>
          <w:noProof w:val="0"/>
          <w:sz w:val="16"/>
          <w:szCs w:val="16"/>
        </w:rPr>
        <w:t xml:space="preserve">bzw. des Einrichtungsträgers/der Einrichtungsträgerin </w:t>
      </w:r>
      <w:r w:rsidRPr="000B4CC4">
        <w:rPr>
          <w:rFonts w:ascii="Arial" w:hAnsi="Arial" w:cs="Arial"/>
          <w:noProof w:val="0"/>
          <w:sz w:val="16"/>
          <w:szCs w:val="16"/>
        </w:rPr>
        <w:t>und nähere Informationen zu den Rechten der Betroffenen</w:t>
      </w:r>
      <w:r w:rsidR="00D40A0A" w:rsidRPr="000B4CC4">
        <w:rPr>
          <w:rFonts w:ascii="Arial" w:hAnsi="Arial" w:cs="Arial"/>
          <w:noProof w:val="0"/>
          <w:sz w:val="16"/>
          <w:szCs w:val="16"/>
        </w:rPr>
        <w:t>,</w:t>
      </w:r>
      <w:r w:rsidRPr="000B4CC4">
        <w:rPr>
          <w:rFonts w:ascii="Arial" w:hAnsi="Arial" w:cs="Arial"/>
          <w:noProof w:val="0"/>
          <w:sz w:val="16"/>
          <w:szCs w:val="16"/>
        </w:rPr>
        <w:t xml:space="preserve"> finden sich in den Datenschutzhinweisen auf </w:t>
      </w:r>
      <w:r w:rsidR="00D40A0A" w:rsidRPr="000B4CC4">
        <w:rPr>
          <w:rFonts w:ascii="Arial" w:hAnsi="Arial" w:cs="Arial"/>
          <w:noProof w:val="0"/>
          <w:sz w:val="16"/>
          <w:szCs w:val="16"/>
        </w:rPr>
        <w:t xml:space="preserve">der </w:t>
      </w:r>
      <w:r w:rsidR="00BB1A73" w:rsidRPr="000B4CC4">
        <w:rPr>
          <w:rFonts w:ascii="Arial" w:hAnsi="Arial" w:cs="Arial"/>
          <w:noProof w:val="0"/>
          <w:sz w:val="16"/>
          <w:szCs w:val="16"/>
        </w:rPr>
        <w:t>Website</w:t>
      </w:r>
      <w:r w:rsidRPr="000B4CC4">
        <w:rPr>
          <w:rFonts w:ascii="Arial" w:hAnsi="Arial" w:cs="Arial"/>
          <w:noProof w:val="0"/>
          <w:sz w:val="16"/>
          <w:szCs w:val="16"/>
        </w:rPr>
        <w:t xml:space="preserve"> unserer Einrichtung </w:t>
      </w:r>
      <w:r w:rsidRPr="000B4CC4">
        <w:rPr>
          <w:rFonts w:ascii="Arial" w:hAnsi="Arial" w:cs="Arial"/>
          <w:noProof w:val="0"/>
          <w:sz w:val="16"/>
          <w:szCs w:val="16"/>
          <w:highlight w:val="lightGray"/>
        </w:rPr>
        <w:t>[Direktlink hier einfügen]</w:t>
      </w:r>
      <w:r w:rsidRPr="000B4CC4">
        <w:rPr>
          <w:rFonts w:ascii="Arial" w:hAnsi="Arial" w:cs="Arial"/>
          <w:noProof w:val="0"/>
          <w:sz w:val="16"/>
          <w:szCs w:val="16"/>
        </w:rPr>
        <w:t xml:space="preserve"> oder können bei der Einrichtungsleitung erfragt werden.</w:t>
      </w:r>
    </w:p>
    <w:p w:rsidR="00462D20" w:rsidRPr="00BB004B" w:rsidRDefault="00462D20" w:rsidP="00462D20">
      <w:pPr>
        <w:jc w:val="center"/>
        <w:rPr>
          <w:rFonts w:ascii="Arial" w:hAnsi="Arial" w:cs="Arial"/>
          <w:b/>
          <w:i/>
          <w:noProof w:val="0"/>
          <w:snapToGrid w:val="0"/>
        </w:rPr>
      </w:pPr>
    </w:p>
    <w:p w:rsidR="00462D20" w:rsidRPr="00BB004B" w:rsidRDefault="00462D20" w:rsidP="00462D20">
      <w:pPr>
        <w:spacing w:after="160" w:line="259" w:lineRule="auto"/>
        <w:rPr>
          <w:rFonts w:ascii="Arial" w:hAnsi="Arial" w:cs="Arial"/>
          <w:b/>
          <w:i/>
          <w:noProof w:val="0"/>
          <w:snapToGrid w:val="0"/>
        </w:rPr>
      </w:pPr>
      <w:r w:rsidRPr="00BB004B">
        <w:rPr>
          <w:rFonts w:ascii="Arial" w:hAnsi="Arial" w:cs="Arial"/>
          <w:b/>
          <w:i/>
          <w:noProof w:val="0"/>
          <w:snapToGrid w:val="0"/>
        </w:rPr>
        <w:br w:type="page"/>
      </w:r>
    </w:p>
    <w:p w:rsidR="00462D20" w:rsidRPr="00BB004B" w:rsidRDefault="005B09C1" w:rsidP="00462D20">
      <w:pPr>
        <w:rPr>
          <w:rFonts w:ascii="Arial" w:hAnsi="Arial" w:cs="Arial"/>
          <w:b/>
          <w:i/>
          <w:noProof w:val="0"/>
          <w:snapToGrid w:val="0"/>
        </w:rPr>
      </w:pPr>
      <w:r>
        <w:rPr>
          <w:rFonts w:ascii="Arial" w:hAnsi="Arial" w:cs="Arial"/>
          <w:b/>
          <w:i/>
          <w:noProof w:val="0"/>
          <w:snapToGrid w:val="0"/>
        </w:rPr>
        <w:lastRenderedPageBreak/>
        <w:t>Kontaktdaten</w:t>
      </w:r>
      <w:r w:rsidR="00462D20" w:rsidRPr="00BB004B">
        <w:rPr>
          <w:rFonts w:ascii="Arial" w:hAnsi="Arial" w:cs="Arial"/>
          <w:b/>
          <w:i/>
          <w:noProof w:val="0"/>
          <w:snapToGrid w:val="0"/>
        </w:rPr>
        <w:t xml:space="preserve"> des Labors</w:t>
      </w:r>
    </w:p>
    <w:p w:rsidR="00462D20" w:rsidRPr="00BB004B" w:rsidRDefault="00462D20" w:rsidP="00CF0BA6">
      <w:pPr>
        <w:rPr>
          <w:rFonts w:ascii="Arial" w:hAnsi="Arial" w:cs="Arial"/>
          <w:noProof w:val="0"/>
          <w:sz w:val="16"/>
          <w:szCs w:val="16"/>
        </w:rPr>
      </w:pPr>
      <w:r w:rsidRPr="00BB004B">
        <w:rPr>
          <w:rFonts w:ascii="Arial" w:hAnsi="Arial" w:cs="Arial"/>
          <w:b/>
          <w:noProof w:val="0"/>
          <w:sz w:val="16"/>
          <w:szCs w:val="16"/>
        </w:rPr>
        <w:t>Verantwortlich</w:t>
      </w:r>
      <w:r w:rsidRPr="00BB004B">
        <w:rPr>
          <w:rFonts w:ascii="Arial" w:hAnsi="Arial" w:cs="Arial"/>
          <w:noProof w:val="0"/>
          <w:sz w:val="16"/>
          <w:szCs w:val="16"/>
        </w:rPr>
        <w:t xml:space="preserve"> für die Datenverarbeitungen, die durch das Labor stattfinden</w:t>
      </w:r>
      <w:r w:rsidR="00D40A0A">
        <w:rPr>
          <w:rFonts w:ascii="Arial" w:hAnsi="Arial" w:cs="Arial"/>
          <w:noProof w:val="0"/>
          <w:sz w:val="16"/>
          <w:szCs w:val="16"/>
        </w:rPr>
        <w:t>,</w:t>
      </w:r>
      <w:r w:rsidRPr="00BB004B">
        <w:rPr>
          <w:rFonts w:ascii="Arial" w:hAnsi="Arial" w:cs="Arial"/>
          <w:noProof w:val="0"/>
          <w:sz w:val="16"/>
          <w:szCs w:val="16"/>
        </w:rPr>
        <w:t xml:space="preserve"> ist das folgende beauftragte Labor:</w:t>
      </w:r>
    </w:p>
    <w:tbl>
      <w:tblPr>
        <w:tblStyle w:val="Tabellenraster"/>
        <w:tblW w:w="0" w:type="auto"/>
        <w:tblLook w:val="04A0" w:firstRow="1" w:lastRow="0" w:firstColumn="1" w:lastColumn="0" w:noHBand="0" w:noVBand="1"/>
      </w:tblPr>
      <w:tblGrid>
        <w:gridCol w:w="1659"/>
        <w:gridCol w:w="7452"/>
      </w:tblGrid>
      <w:tr w:rsidR="00462D20" w:rsidRPr="00BB004B" w:rsidTr="00462D20">
        <w:trPr>
          <w:trHeight w:hRule="exact" w:val="284"/>
        </w:trPr>
        <w:tc>
          <w:tcPr>
            <w:tcW w:w="1696" w:type="dxa"/>
            <w:vAlign w:val="center"/>
          </w:tcPr>
          <w:p w:rsidR="00462D20" w:rsidRPr="00BB004B" w:rsidRDefault="00462D20" w:rsidP="0033238B">
            <w:pPr>
              <w:rPr>
                <w:rFonts w:ascii="Arial" w:hAnsi="Arial" w:cs="Arial"/>
                <w:noProof w:val="0"/>
                <w:sz w:val="16"/>
                <w:szCs w:val="16"/>
              </w:rPr>
            </w:pPr>
            <w:r w:rsidRPr="00BB004B">
              <w:rPr>
                <w:rFonts w:ascii="Arial" w:hAnsi="Arial" w:cs="Arial"/>
                <w:noProof w:val="0"/>
                <w:sz w:val="16"/>
                <w:szCs w:val="16"/>
              </w:rPr>
              <w:t>Name des Labors</w:t>
            </w:r>
          </w:p>
        </w:tc>
        <w:tc>
          <w:tcPr>
            <w:tcW w:w="7762" w:type="dxa"/>
          </w:tcPr>
          <w:p w:rsidR="00462D20" w:rsidRPr="00BB004B" w:rsidRDefault="00462D20" w:rsidP="0033238B">
            <w:pPr>
              <w:rPr>
                <w:rFonts w:ascii="Arial" w:hAnsi="Arial" w:cs="Arial"/>
                <w:noProof w:val="0"/>
                <w:sz w:val="16"/>
                <w:szCs w:val="16"/>
              </w:rPr>
            </w:pPr>
          </w:p>
        </w:tc>
      </w:tr>
      <w:tr w:rsidR="00462D20" w:rsidRPr="00BB004B" w:rsidTr="00462D20">
        <w:trPr>
          <w:trHeight w:hRule="exact" w:val="284"/>
        </w:trPr>
        <w:tc>
          <w:tcPr>
            <w:tcW w:w="1696" w:type="dxa"/>
            <w:vAlign w:val="center"/>
          </w:tcPr>
          <w:p w:rsidR="00462D20" w:rsidRPr="00BB004B" w:rsidRDefault="00462D20" w:rsidP="0033238B">
            <w:pPr>
              <w:rPr>
                <w:rFonts w:ascii="Arial" w:hAnsi="Arial" w:cs="Arial"/>
                <w:noProof w:val="0"/>
                <w:sz w:val="16"/>
                <w:szCs w:val="16"/>
              </w:rPr>
            </w:pPr>
            <w:r w:rsidRPr="00BB004B">
              <w:rPr>
                <w:rFonts w:ascii="Arial" w:hAnsi="Arial" w:cs="Arial"/>
                <w:noProof w:val="0"/>
                <w:sz w:val="16"/>
                <w:szCs w:val="16"/>
              </w:rPr>
              <w:t>Straße, Hausnr.</w:t>
            </w:r>
          </w:p>
        </w:tc>
        <w:tc>
          <w:tcPr>
            <w:tcW w:w="7762" w:type="dxa"/>
          </w:tcPr>
          <w:p w:rsidR="00462D20" w:rsidRPr="00BB004B" w:rsidRDefault="00462D20" w:rsidP="0033238B">
            <w:pPr>
              <w:rPr>
                <w:rFonts w:ascii="Arial" w:hAnsi="Arial" w:cs="Arial"/>
                <w:noProof w:val="0"/>
                <w:sz w:val="16"/>
                <w:szCs w:val="16"/>
              </w:rPr>
            </w:pPr>
          </w:p>
        </w:tc>
      </w:tr>
      <w:tr w:rsidR="00462D20" w:rsidRPr="00BB004B" w:rsidTr="00462D20">
        <w:trPr>
          <w:trHeight w:hRule="exact" w:val="284"/>
        </w:trPr>
        <w:tc>
          <w:tcPr>
            <w:tcW w:w="1696" w:type="dxa"/>
            <w:vAlign w:val="center"/>
          </w:tcPr>
          <w:p w:rsidR="00462D20" w:rsidRPr="00BB004B" w:rsidRDefault="00462D20" w:rsidP="0033238B">
            <w:pPr>
              <w:rPr>
                <w:rFonts w:ascii="Arial" w:hAnsi="Arial" w:cs="Arial"/>
                <w:noProof w:val="0"/>
                <w:sz w:val="16"/>
                <w:szCs w:val="16"/>
              </w:rPr>
            </w:pPr>
            <w:r w:rsidRPr="00BB004B">
              <w:rPr>
                <w:rFonts w:ascii="Arial" w:hAnsi="Arial" w:cs="Arial"/>
                <w:noProof w:val="0"/>
                <w:sz w:val="16"/>
                <w:szCs w:val="16"/>
              </w:rPr>
              <w:t>PLZ, Ort</w:t>
            </w:r>
          </w:p>
        </w:tc>
        <w:tc>
          <w:tcPr>
            <w:tcW w:w="7762" w:type="dxa"/>
          </w:tcPr>
          <w:p w:rsidR="00462D20" w:rsidRPr="00BB004B" w:rsidRDefault="00462D20" w:rsidP="0033238B">
            <w:pPr>
              <w:rPr>
                <w:rFonts w:ascii="Arial" w:hAnsi="Arial" w:cs="Arial"/>
                <w:noProof w:val="0"/>
                <w:sz w:val="16"/>
                <w:szCs w:val="16"/>
              </w:rPr>
            </w:pPr>
          </w:p>
        </w:tc>
      </w:tr>
      <w:tr w:rsidR="00462D20" w:rsidRPr="00BB004B" w:rsidTr="00462D20">
        <w:trPr>
          <w:trHeight w:hRule="exact" w:val="284"/>
        </w:trPr>
        <w:tc>
          <w:tcPr>
            <w:tcW w:w="1696" w:type="dxa"/>
            <w:vAlign w:val="center"/>
          </w:tcPr>
          <w:p w:rsidR="00462D20" w:rsidRPr="00BB004B" w:rsidRDefault="00462D20" w:rsidP="0033238B">
            <w:pPr>
              <w:rPr>
                <w:rFonts w:ascii="Arial" w:hAnsi="Arial" w:cs="Arial"/>
                <w:noProof w:val="0"/>
                <w:sz w:val="16"/>
                <w:szCs w:val="16"/>
              </w:rPr>
            </w:pPr>
            <w:r w:rsidRPr="00BB004B">
              <w:rPr>
                <w:rFonts w:ascii="Arial" w:hAnsi="Arial" w:cs="Arial"/>
                <w:noProof w:val="0"/>
                <w:sz w:val="16"/>
                <w:szCs w:val="16"/>
              </w:rPr>
              <w:t>Telefon</w:t>
            </w:r>
          </w:p>
        </w:tc>
        <w:tc>
          <w:tcPr>
            <w:tcW w:w="7762" w:type="dxa"/>
          </w:tcPr>
          <w:p w:rsidR="00462D20" w:rsidRPr="00BB004B" w:rsidRDefault="00462D20" w:rsidP="0033238B">
            <w:pPr>
              <w:rPr>
                <w:rFonts w:ascii="Arial" w:hAnsi="Arial" w:cs="Arial"/>
                <w:noProof w:val="0"/>
                <w:sz w:val="16"/>
                <w:szCs w:val="16"/>
              </w:rPr>
            </w:pPr>
          </w:p>
        </w:tc>
      </w:tr>
      <w:tr w:rsidR="00462D20" w:rsidRPr="00BB004B" w:rsidTr="00462D20">
        <w:trPr>
          <w:trHeight w:hRule="exact" w:val="284"/>
        </w:trPr>
        <w:tc>
          <w:tcPr>
            <w:tcW w:w="1696" w:type="dxa"/>
            <w:vAlign w:val="center"/>
          </w:tcPr>
          <w:p w:rsidR="00462D20" w:rsidRPr="00BB004B" w:rsidRDefault="00462D20" w:rsidP="0033238B">
            <w:pPr>
              <w:rPr>
                <w:rFonts w:ascii="Arial" w:hAnsi="Arial" w:cs="Arial"/>
                <w:noProof w:val="0"/>
                <w:sz w:val="16"/>
                <w:szCs w:val="16"/>
              </w:rPr>
            </w:pPr>
            <w:r w:rsidRPr="00BB004B">
              <w:rPr>
                <w:rFonts w:ascii="Arial" w:hAnsi="Arial" w:cs="Arial"/>
                <w:noProof w:val="0"/>
                <w:sz w:val="16"/>
                <w:szCs w:val="16"/>
              </w:rPr>
              <w:t>E-Mail</w:t>
            </w:r>
          </w:p>
        </w:tc>
        <w:tc>
          <w:tcPr>
            <w:tcW w:w="7762" w:type="dxa"/>
          </w:tcPr>
          <w:p w:rsidR="00462D20" w:rsidRPr="00BB004B" w:rsidRDefault="00462D20" w:rsidP="0033238B">
            <w:pPr>
              <w:rPr>
                <w:rFonts w:ascii="Arial" w:hAnsi="Arial" w:cs="Arial"/>
                <w:noProof w:val="0"/>
                <w:sz w:val="16"/>
                <w:szCs w:val="16"/>
              </w:rPr>
            </w:pPr>
          </w:p>
        </w:tc>
      </w:tr>
      <w:tr w:rsidR="00462D20" w:rsidRPr="00BB004B" w:rsidTr="00462D20">
        <w:trPr>
          <w:trHeight w:hRule="exact" w:val="284"/>
        </w:trPr>
        <w:tc>
          <w:tcPr>
            <w:tcW w:w="1696" w:type="dxa"/>
            <w:vAlign w:val="center"/>
          </w:tcPr>
          <w:p w:rsidR="00462D20" w:rsidRPr="00BB004B" w:rsidRDefault="00462D20" w:rsidP="0033238B">
            <w:pPr>
              <w:rPr>
                <w:rFonts w:ascii="Arial" w:hAnsi="Arial" w:cs="Arial"/>
                <w:noProof w:val="0"/>
                <w:sz w:val="16"/>
                <w:szCs w:val="16"/>
              </w:rPr>
            </w:pPr>
            <w:r w:rsidRPr="00BB004B">
              <w:rPr>
                <w:rFonts w:ascii="Arial" w:hAnsi="Arial" w:cs="Arial"/>
                <w:noProof w:val="0"/>
                <w:sz w:val="16"/>
                <w:szCs w:val="16"/>
              </w:rPr>
              <w:t>Website</w:t>
            </w:r>
          </w:p>
        </w:tc>
        <w:tc>
          <w:tcPr>
            <w:tcW w:w="7762" w:type="dxa"/>
          </w:tcPr>
          <w:p w:rsidR="00462D20" w:rsidRPr="00BB004B" w:rsidRDefault="00462D20" w:rsidP="0033238B">
            <w:pPr>
              <w:rPr>
                <w:rFonts w:ascii="Arial" w:hAnsi="Arial" w:cs="Arial"/>
                <w:noProof w:val="0"/>
                <w:sz w:val="16"/>
                <w:szCs w:val="16"/>
              </w:rPr>
            </w:pPr>
          </w:p>
        </w:tc>
      </w:tr>
    </w:tbl>
    <w:p w:rsidR="00462D20" w:rsidRDefault="00462D20" w:rsidP="00CF0BA6">
      <w:pPr>
        <w:rPr>
          <w:rFonts w:ascii="Arial" w:hAnsi="Arial" w:cs="Arial"/>
          <w:noProof w:val="0"/>
          <w:sz w:val="16"/>
          <w:szCs w:val="16"/>
        </w:rPr>
      </w:pPr>
    </w:p>
    <w:p w:rsidR="00870D06" w:rsidRPr="00870D06" w:rsidRDefault="00870D06" w:rsidP="00870D06">
      <w:pPr>
        <w:rPr>
          <w:rFonts w:ascii="Arial" w:hAnsi="Arial" w:cs="Arial"/>
          <w:noProof w:val="0"/>
          <w:sz w:val="16"/>
          <w:szCs w:val="16"/>
        </w:rPr>
      </w:pPr>
      <w:r>
        <w:rPr>
          <w:rFonts w:ascii="Arial" w:hAnsi="Arial" w:cs="Arial"/>
          <w:b/>
          <w:noProof w:val="0"/>
          <w:sz w:val="16"/>
          <w:szCs w:val="16"/>
        </w:rPr>
        <w:t>Für eine Datenverarbeitung und Testkonzepte</w:t>
      </w:r>
      <w:r w:rsidR="003F553C">
        <w:rPr>
          <w:rFonts w:ascii="Arial" w:hAnsi="Arial" w:cs="Arial"/>
          <w:b/>
          <w:noProof w:val="0"/>
          <w:sz w:val="16"/>
          <w:szCs w:val="16"/>
        </w:rPr>
        <w:t>,</w:t>
      </w:r>
      <w:r>
        <w:rPr>
          <w:rFonts w:ascii="Arial" w:hAnsi="Arial" w:cs="Arial"/>
          <w:b/>
          <w:noProof w:val="0"/>
          <w:sz w:val="16"/>
          <w:szCs w:val="16"/>
        </w:rPr>
        <w:t xml:space="preserve"> die über den initialen PCR-Pool-Test hinausgehen (bspw. </w:t>
      </w:r>
      <w:r w:rsidR="005471FA">
        <w:rPr>
          <w:rFonts w:ascii="Arial" w:hAnsi="Arial" w:cs="Arial"/>
          <w:b/>
          <w:noProof w:val="0"/>
          <w:sz w:val="16"/>
          <w:szCs w:val="16"/>
        </w:rPr>
        <w:t>Rückstell- oder I</w:t>
      </w:r>
      <w:r>
        <w:rPr>
          <w:rFonts w:ascii="Arial" w:hAnsi="Arial" w:cs="Arial"/>
          <w:b/>
          <w:noProof w:val="0"/>
          <w:sz w:val="16"/>
          <w:szCs w:val="16"/>
        </w:rPr>
        <w:t xml:space="preserve">ndividualproben), ist eine separate Einwilligung zur Datenübermittlung, -speicherung und -löschung mit dem oben genannten Labor </w:t>
      </w:r>
      <w:r w:rsidR="00B6061A">
        <w:rPr>
          <w:rFonts w:ascii="Arial" w:hAnsi="Arial" w:cs="Arial"/>
          <w:b/>
          <w:noProof w:val="0"/>
          <w:sz w:val="16"/>
          <w:szCs w:val="16"/>
        </w:rPr>
        <w:t>zu vereinbaren.</w:t>
      </w:r>
    </w:p>
    <w:p w:rsidR="00462D20" w:rsidRPr="00870D06" w:rsidRDefault="00462D20" w:rsidP="003334C1">
      <w:pPr>
        <w:pStyle w:val="StandardWeb"/>
        <w:spacing w:before="0" w:beforeAutospacing="0" w:after="0" w:afterAutospacing="0"/>
        <w:rPr>
          <w:lang w:val="de-DE"/>
        </w:rPr>
      </w:pPr>
      <w:r w:rsidRPr="00870D06">
        <w:rPr>
          <w:rFonts w:ascii="Arial" w:hAnsi="Arial" w:cs="Arial"/>
          <w:b/>
          <w:sz w:val="16"/>
          <w:szCs w:val="16"/>
          <w:lang w:val="de-DE"/>
        </w:rPr>
        <w:t>Weitere Informationen:</w:t>
      </w:r>
      <w:r w:rsidRPr="00870D06">
        <w:rPr>
          <w:rFonts w:ascii="Arial" w:hAnsi="Arial" w:cs="Arial"/>
          <w:bCs/>
          <w:sz w:val="16"/>
          <w:szCs w:val="16"/>
          <w:lang w:val="de-DE"/>
        </w:rPr>
        <w:t xml:space="preserve"> </w:t>
      </w:r>
      <w:r w:rsidRPr="00870D06">
        <w:rPr>
          <w:rFonts w:ascii="Arial" w:hAnsi="Arial" w:cs="Arial"/>
          <w:sz w:val="16"/>
          <w:szCs w:val="16"/>
          <w:lang w:val="de-DE"/>
        </w:rPr>
        <w:t xml:space="preserve">Nähere Informationen zum Datenschutz, insbesondere die Kontaktdaten </w:t>
      </w:r>
      <w:r w:rsidR="00233914" w:rsidRPr="00870D06">
        <w:rPr>
          <w:rFonts w:ascii="Arial" w:hAnsi="Arial" w:cs="Arial"/>
          <w:sz w:val="16"/>
          <w:szCs w:val="16"/>
          <w:lang w:val="de-DE"/>
        </w:rPr>
        <w:t>der/</w:t>
      </w:r>
      <w:r w:rsidRPr="00870D06">
        <w:rPr>
          <w:rFonts w:ascii="Arial" w:hAnsi="Arial" w:cs="Arial"/>
          <w:sz w:val="16"/>
          <w:szCs w:val="16"/>
          <w:lang w:val="de-DE"/>
        </w:rPr>
        <w:t>des Datenschutzbeauftragten des Labors</w:t>
      </w:r>
      <w:r w:rsidR="00233914" w:rsidRPr="00870D06">
        <w:rPr>
          <w:rFonts w:ascii="Arial" w:hAnsi="Arial" w:cs="Arial"/>
          <w:sz w:val="16"/>
          <w:szCs w:val="16"/>
          <w:lang w:val="de-DE"/>
        </w:rPr>
        <w:t>,</w:t>
      </w:r>
      <w:r w:rsidRPr="00870D06">
        <w:rPr>
          <w:rFonts w:ascii="Arial" w:hAnsi="Arial" w:cs="Arial"/>
          <w:sz w:val="16"/>
          <w:szCs w:val="16"/>
          <w:lang w:val="de-DE"/>
        </w:rPr>
        <w:t xml:space="preserve"> und nähere Informationen zu den Rechten der Betroffenen finden sich in den Datenschutzhinweisen auf der Website des Labors (siehe oben) unter dem Reiter „Datenschutz“ bzw. „Datenschutzerklärung“ oder können beim Labor erfragt werden (siehe Kontaktdaten oben).</w:t>
      </w:r>
    </w:p>
    <w:sectPr w:rsidR="00462D20" w:rsidRPr="00870D06" w:rsidSect="00F65612">
      <w:headerReference w:type="even" r:id="rId16"/>
      <w:pgSz w:w="12240" w:h="15840" w:code="1"/>
      <w:pgMar w:top="680" w:right="1701" w:bottom="1418" w:left="1418"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21FC" w:rsidRDefault="00E221FC">
      <w:r>
        <w:separator/>
      </w:r>
    </w:p>
  </w:endnote>
  <w:endnote w:type="continuationSeparator" w:id="0">
    <w:p w:rsidR="00E221FC" w:rsidRDefault="00E22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ovel Sans StMAS Light">
    <w:altName w:val="Calibri"/>
    <w:panose1 w:val="02000000000000000000"/>
    <w:charset w:val="00"/>
    <w:family w:val="modern"/>
    <w:notTrueType/>
    <w:pitch w:val="variable"/>
    <w:sig w:usb0="A00002BF" w:usb1="5000A47B" w:usb2="00000000" w:usb3="00000000" w:csb0="0000009B" w:csb1="00000000"/>
  </w:font>
  <w:font w:name="Henderson BCG Serif">
    <w:altName w:val="Times New Roman"/>
    <w:charset w:val="00"/>
    <w:family w:val="roman"/>
    <w:pitch w:val="variable"/>
    <w:sig w:usb0="A000006F" w:usb1="D000E06B" w:usb2="00000000" w:usb3="00000000" w:csb0="00000093" w:csb1="00000000"/>
  </w:font>
  <w:font w:name="Kokila">
    <w:charset w:val="00"/>
    <w:family w:val="swiss"/>
    <w:pitch w:val="variable"/>
    <w:sig w:usb0="00008003" w:usb1="00000000" w:usb2="00000000" w:usb3="00000000" w:csb0="00000001" w:csb1="00000000"/>
  </w:font>
  <w:font w:name="Mangal">
    <w:altName w:val="Courier New"/>
    <w:panose1 w:val="00000400000000000000"/>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B90" w:rsidRDefault="007D0B9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B90" w:rsidRPr="00AF7FCE" w:rsidRDefault="007D0B90">
    <w:pPr>
      <w:pStyle w:val="Fuzeile"/>
      <w:jc w:val="center"/>
      <w:rPr>
        <w:rFonts w:ascii="Novel Sans StMAS Light" w:hAnsi="Novel Sans StMAS Light"/>
        <w:caps/>
        <w:color w:val="000000"/>
      </w:rPr>
    </w:pPr>
    <w:r w:rsidRPr="00AF7FCE">
      <w:rPr>
        <w:rFonts w:ascii="Novel Sans StMAS Light" w:hAnsi="Novel Sans StMAS Light"/>
        <w:caps/>
        <w:noProof w:val="0"/>
        <w:color w:val="000000"/>
      </w:rPr>
      <w:fldChar w:fldCharType="begin"/>
    </w:r>
    <w:r w:rsidRPr="00AF7FCE">
      <w:rPr>
        <w:rFonts w:ascii="Novel Sans StMAS Light" w:hAnsi="Novel Sans StMAS Light"/>
        <w:caps/>
        <w:color w:val="000000"/>
      </w:rPr>
      <w:instrText xml:space="preserve"> PAGE   \* MERGEFORMAT </w:instrText>
    </w:r>
    <w:r w:rsidRPr="00AF7FCE">
      <w:rPr>
        <w:rFonts w:ascii="Novel Sans StMAS Light" w:hAnsi="Novel Sans StMAS Light"/>
        <w:caps/>
        <w:noProof w:val="0"/>
        <w:color w:val="000000"/>
      </w:rPr>
      <w:fldChar w:fldCharType="separate"/>
    </w:r>
    <w:r w:rsidR="00E2482B">
      <w:rPr>
        <w:rFonts w:ascii="Novel Sans StMAS Light" w:hAnsi="Novel Sans StMAS Light"/>
        <w:caps/>
        <w:color w:val="000000"/>
      </w:rPr>
      <w:t>7</w:t>
    </w:r>
    <w:r w:rsidRPr="00AF7FCE">
      <w:rPr>
        <w:rFonts w:ascii="Novel Sans StMAS Light" w:hAnsi="Novel Sans StMAS Light"/>
        <w:caps/>
        <w:color w:val="000000"/>
      </w:rPr>
      <w:fldChar w:fldCharType="end"/>
    </w:r>
  </w:p>
  <w:p w:rsidR="007D0B90" w:rsidRPr="00AF7FCE" w:rsidRDefault="007D0B90">
    <w:pPr>
      <w:pStyle w:val="Fuzeile"/>
      <w:rPr>
        <w:rFonts w:ascii="Novel Sans StMAS Light" w:hAnsi="Novel Sans StMAS Ligh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B90" w:rsidRDefault="007D0B9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21FC" w:rsidRDefault="00E221FC">
      <w:r>
        <w:separator/>
      </w:r>
    </w:p>
  </w:footnote>
  <w:footnote w:type="continuationSeparator" w:id="0">
    <w:p w:rsidR="00E221FC" w:rsidRDefault="00E221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B90" w:rsidRDefault="007D0B9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B90" w:rsidRDefault="007D0B9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B90" w:rsidRDefault="007D0B90">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B90" w:rsidRDefault="007D0B9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6845A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C327D1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37AA18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45C50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BC8DA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DAF2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3F63C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D686E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B0C72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09039C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A61383"/>
    <w:multiLevelType w:val="hybridMultilevel"/>
    <w:tmpl w:val="97EC9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2F51A55"/>
    <w:multiLevelType w:val="hybridMultilevel"/>
    <w:tmpl w:val="25662FF2"/>
    <w:lvl w:ilvl="0" w:tplc="0409000F">
      <w:start w:val="1"/>
      <w:numFmt w:val="decimal"/>
      <w:lvlText w:val="%1."/>
      <w:lvlJc w:val="left"/>
      <w:pPr>
        <w:ind w:left="1428" w:hanging="360"/>
      </w:pPr>
      <w:rPr>
        <w:rFonts w:hint="default"/>
      </w:rPr>
    </w:lvl>
    <w:lvl w:ilvl="1" w:tplc="04090001">
      <w:start w:val="1"/>
      <w:numFmt w:val="bullet"/>
      <w:lvlText w:val=""/>
      <w:lvlJc w:val="left"/>
      <w:pPr>
        <w:ind w:left="2148" w:hanging="360"/>
      </w:pPr>
      <w:rPr>
        <w:rFonts w:ascii="Symbol" w:hAnsi="Symbol" w:hint="default"/>
      </w:r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2" w15:restartNumberingAfterBreak="0">
    <w:nsid w:val="05914E00"/>
    <w:multiLevelType w:val="hybridMultilevel"/>
    <w:tmpl w:val="6DAE2C98"/>
    <w:lvl w:ilvl="0" w:tplc="0409000F">
      <w:start w:val="1"/>
      <w:numFmt w:val="decimal"/>
      <w:lvlText w:val="%1."/>
      <w:lvlJc w:val="left"/>
      <w:pPr>
        <w:ind w:left="720" w:hanging="360"/>
      </w:pPr>
      <w:rPr>
        <w:rFonts w:hint="default"/>
      </w:rPr>
    </w:lvl>
    <w:lvl w:ilvl="1" w:tplc="F2A4FF72">
      <w:start w:val="1"/>
      <w:numFmt w:val="lowerLetter"/>
      <w:lvlText w:val="%2)"/>
      <w:lvlJc w:val="left"/>
      <w:pPr>
        <w:ind w:left="1440" w:hanging="360"/>
      </w:pPr>
      <w:rPr>
        <w:rFonts w:hint="default"/>
        <w:b w:val="0"/>
        <w:bCs/>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7048FA"/>
    <w:multiLevelType w:val="hybridMultilevel"/>
    <w:tmpl w:val="56CE7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AF6F60"/>
    <w:multiLevelType w:val="hybridMultilevel"/>
    <w:tmpl w:val="D0FABAAA"/>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140B217E"/>
    <w:multiLevelType w:val="hybridMultilevel"/>
    <w:tmpl w:val="85AEF546"/>
    <w:lvl w:ilvl="0" w:tplc="0407000D">
      <w:start w:val="1"/>
      <w:numFmt w:val="bullet"/>
      <w:lvlText w:val=""/>
      <w:lvlJc w:val="left"/>
      <w:pPr>
        <w:ind w:left="1284" w:hanging="360"/>
      </w:pPr>
      <w:rPr>
        <w:rFonts w:ascii="Wingdings" w:hAnsi="Wingdings" w:hint="default"/>
      </w:rPr>
    </w:lvl>
    <w:lvl w:ilvl="1" w:tplc="04070003">
      <w:start w:val="1"/>
      <w:numFmt w:val="bullet"/>
      <w:lvlText w:val="o"/>
      <w:lvlJc w:val="left"/>
      <w:pPr>
        <w:ind w:left="2004" w:hanging="360"/>
      </w:pPr>
      <w:rPr>
        <w:rFonts w:ascii="Courier New" w:hAnsi="Courier New" w:cs="Courier New" w:hint="default"/>
      </w:rPr>
    </w:lvl>
    <w:lvl w:ilvl="2" w:tplc="04070005" w:tentative="1">
      <w:start w:val="1"/>
      <w:numFmt w:val="bullet"/>
      <w:lvlText w:val=""/>
      <w:lvlJc w:val="left"/>
      <w:pPr>
        <w:ind w:left="2724" w:hanging="360"/>
      </w:pPr>
      <w:rPr>
        <w:rFonts w:ascii="Wingdings" w:hAnsi="Wingdings" w:hint="default"/>
      </w:rPr>
    </w:lvl>
    <w:lvl w:ilvl="3" w:tplc="04070001" w:tentative="1">
      <w:start w:val="1"/>
      <w:numFmt w:val="bullet"/>
      <w:lvlText w:val=""/>
      <w:lvlJc w:val="left"/>
      <w:pPr>
        <w:ind w:left="3444" w:hanging="360"/>
      </w:pPr>
      <w:rPr>
        <w:rFonts w:ascii="Symbol" w:hAnsi="Symbol" w:hint="default"/>
      </w:rPr>
    </w:lvl>
    <w:lvl w:ilvl="4" w:tplc="04070003" w:tentative="1">
      <w:start w:val="1"/>
      <w:numFmt w:val="bullet"/>
      <w:lvlText w:val="o"/>
      <w:lvlJc w:val="left"/>
      <w:pPr>
        <w:ind w:left="4164" w:hanging="360"/>
      </w:pPr>
      <w:rPr>
        <w:rFonts w:ascii="Courier New" w:hAnsi="Courier New" w:cs="Courier New" w:hint="default"/>
      </w:rPr>
    </w:lvl>
    <w:lvl w:ilvl="5" w:tplc="04070005" w:tentative="1">
      <w:start w:val="1"/>
      <w:numFmt w:val="bullet"/>
      <w:lvlText w:val=""/>
      <w:lvlJc w:val="left"/>
      <w:pPr>
        <w:ind w:left="4884" w:hanging="360"/>
      </w:pPr>
      <w:rPr>
        <w:rFonts w:ascii="Wingdings" w:hAnsi="Wingdings" w:hint="default"/>
      </w:rPr>
    </w:lvl>
    <w:lvl w:ilvl="6" w:tplc="04070001" w:tentative="1">
      <w:start w:val="1"/>
      <w:numFmt w:val="bullet"/>
      <w:lvlText w:val=""/>
      <w:lvlJc w:val="left"/>
      <w:pPr>
        <w:ind w:left="5604" w:hanging="360"/>
      </w:pPr>
      <w:rPr>
        <w:rFonts w:ascii="Symbol" w:hAnsi="Symbol" w:hint="default"/>
      </w:rPr>
    </w:lvl>
    <w:lvl w:ilvl="7" w:tplc="04070003" w:tentative="1">
      <w:start w:val="1"/>
      <w:numFmt w:val="bullet"/>
      <w:lvlText w:val="o"/>
      <w:lvlJc w:val="left"/>
      <w:pPr>
        <w:ind w:left="6324" w:hanging="360"/>
      </w:pPr>
      <w:rPr>
        <w:rFonts w:ascii="Courier New" w:hAnsi="Courier New" w:cs="Courier New" w:hint="default"/>
      </w:rPr>
    </w:lvl>
    <w:lvl w:ilvl="8" w:tplc="04070005" w:tentative="1">
      <w:start w:val="1"/>
      <w:numFmt w:val="bullet"/>
      <w:lvlText w:val=""/>
      <w:lvlJc w:val="left"/>
      <w:pPr>
        <w:ind w:left="7044" w:hanging="360"/>
      </w:pPr>
      <w:rPr>
        <w:rFonts w:ascii="Wingdings" w:hAnsi="Wingdings" w:hint="default"/>
      </w:rPr>
    </w:lvl>
  </w:abstractNum>
  <w:abstractNum w:abstractNumId="16" w15:restartNumberingAfterBreak="0">
    <w:nsid w:val="1586772C"/>
    <w:multiLevelType w:val="hybridMultilevel"/>
    <w:tmpl w:val="2AAEB762"/>
    <w:lvl w:ilvl="0" w:tplc="0407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D8665B8"/>
    <w:multiLevelType w:val="hybridMultilevel"/>
    <w:tmpl w:val="8BD054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2486EE4"/>
    <w:multiLevelType w:val="hybridMultilevel"/>
    <w:tmpl w:val="C94CE5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6609E8"/>
    <w:multiLevelType w:val="hybridMultilevel"/>
    <w:tmpl w:val="8FE4C0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49E57D3"/>
    <w:multiLevelType w:val="hybridMultilevel"/>
    <w:tmpl w:val="E64EF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C70902"/>
    <w:multiLevelType w:val="hybridMultilevel"/>
    <w:tmpl w:val="A5647040"/>
    <w:lvl w:ilvl="0" w:tplc="0407000D">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2" w15:restartNumberingAfterBreak="0">
    <w:nsid w:val="451F66C2"/>
    <w:multiLevelType w:val="hybridMultilevel"/>
    <w:tmpl w:val="F77E3D1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4AE74726"/>
    <w:multiLevelType w:val="hybridMultilevel"/>
    <w:tmpl w:val="9DF4F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4E5B2A"/>
    <w:multiLevelType w:val="hybridMultilevel"/>
    <w:tmpl w:val="64C42BE8"/>
    <w:lvl w:ilvl="0" w:tplc="AEE88680">
      <w:start w:val="1"/>
      <w:numFmt w:val="decimal"/>
      <w:lvlText w:val="%1"/>
      <w:lvlJc w:val="left"/>
      <w:pPr>
        <w:ind w:left="1070" w:hanging="7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AA1FDB"/>
    <w:multiLevelType w:val="hybridMultilevel"/>
    <w:tmpl w:val="C53E59A8"/>
    <w:lvl w:ilvl="0" w:tplc="0409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6C0572D"/>
    <w:multiLevelType w:val="hybridMultilevel"/>
    <w:tmpl w:val="F5764BF2"/>
    <w:lvl w:ilvl="0" w:tplc="F2A4FF72">
      <w:start w:val="1"/>
      <w:numFmt w:val="lowerLetter"/>
      <w:lvlText w:val="%1)"/>
      <w:lvlJc w:val="left"/>
      <w:pPr>
        <w:ind w:left="720" w:hanging="360"/>
      </w:pPr>
      <w:rPr>
        <w:rFonts w:hint="default"/>
        <w:b w:val="0"/>
        <w:bCs/>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38A3D95"/>
    <w:multiLevelType w:val="hybridMultilevel"/>
    <w:tmpl w:val="92BA4D08"/>
    <w:lvl w:ilvl="0" w:tplc="0409000F">
      <w:start w:val="1"/>
      <w:numFmt w:val="decimal"/>
      <w:lvlText w:val="%1."/>
      <w:lvlJc w:val="left"/>
      <w:pPr>
        <w:ind w:left="1080" w:hanging="360"/>
      </w:pPr>
      <w:rPr>
        <w:rFont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8" w15:restartNumberingAfterBreak="0">
    <w:nsid w:val="78ED5C19"/>
    <w:multiLevelType w:val="hybridMultilevel"/>
    <w:tmpl w:val="6A408DAC"/>
    <w:lvl w:ilvl="0" w:tplc="A7747F1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16"/>
  </w:num>
  <w:num w:numId="13">
    <w:abstractNumId w:val="24"/>
  </w:num>
  <w:num w:numId="14">
    <w:abstractNumId w:val="10"/>
  </w:num>
  <w:num w:numId="15">
    <w:abstractNumId w:val="23"/>
  </w:num>
  <w:num w:numId="16">
    <w:abstractNumId w:val="20"/>
  </w:num>
  <w:num w:numId="17">
    <w:abstractNumId w:val="13"/>
  </w:num>
  <w:num w:numId="18">
    <w:abstractNumId w:val="26"/>
  </w:num>
  <w:num w:numId="19">
    <w:abstractNumId w:val="21"/>
  </w:num>
  <w:num w:numId="20">
    <w:abstractNumId w:val="12"/>
  </w:num>
  <w:num w:numId="21">
    <w:abstractNumId w:val="15"/>
  </w:num>
  <w:num w:numId="22">
    <w:abstractNumId w:val="27"/>
  </w:num>
  <w:num w:numId="23">
    <w:abstractNumId w:val="25"/>
  </w:num>
  <w:num w:numId="24">
    <w:abstractNumId w:val="18"/>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14"/>
  </w:num>
  <w:num w:numId="28">
    <w:abstractNumId w:val="17"/>
  </w:num>
  <w:num w:numId="29">
    <w:abstractNumId w:val="19"/>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CBE"/>
    <w:rsid w:val="000100B6"/>
    <w:rsid w:val="00010C8E"/>
    <w:rsid w:val="00012D24"/>
    <w:rsid w:val="000210EB"/>
    <w:rsid w:val="000442C8"/>
    <w:rsid w:val="00051C74"/>
    <w:rsid w:val="00057221"/>
    <w:rsid w:val="000649E1"/>
    <w:rsid w:val="00071BA5"/>
    <w:rsid w:val="0009091F"/>
    <w:rsid w:val="00095E6F"/>
    <w:rsid w:val="000A0556"/>
    <w:rsid w:val="000A681E"/>
    <w:rsid w:val="000A7E82"/>
    <w:rsid w:val="000B1444"/>
    <w:rsid w:val="000B4CC4"/>
    <w:rsid w:val="000C406B"/>
    <w:rsid w:val="000D4B83"/>
    <w:rsid w:val="000D58BB"/>
    <w:rsid w:val="000D6A52"/>
    <w:rsid w:val="000E0D33"/>
    <w:rsid w:val="000E3D8C"/>
    <w:rsid w:val="000E59DC"/>
    <w:rsid w:val="001019CF"/>
    <w:rsid w:val="001028B0"/>
    <w:rsid w:val="001041F7"/>
    <w:rsid w:val="00106183"/>
    <w:rsid w:val="0010783F"/>
    <w:rsid w:val="001105D1"/>
    <w:rsid w:val="00113AF0"/>
    <w:rsid w:val="00116292"/>
    <w:rsid w:val="00134D1F"/>
    <w:rsid w:val="001417E0"/>
    <w:rsid w:val="00142380"/>
    <w:rsid w:val="00142691"/>
    <w:rsid w:val="001438BD"/>
    <w:rsid w:val="0016292B"/>
    <w:rsid w:val="00180E95"/>
    <w:rsid w:val="001846A0"/>
    <w:rsid w:val="001934CD"/>
    <w:rsid w:val="001A4FE7"/>
    <w:rsid w:val="001B3217"/>
    <w:rsid w:val="001C19DE"/>
    <w:rsid w:val="001C77D1"/>
    <w:rsid w:val="00211824"/>
    <w:rsid w:val="00213B6A"/>
    <w:rsid w:val="00213C71"/>
    <w:rsid w:val="0022386C"/>
    <w:rsid w:val="0022444E"/>
    <w:rsid w:val="002302E7"/>
    <w:rsid w:val="00231943"/>
    <w:rsid w:val="00232D04"/>
    <w:rsid w:val="00233914"/>
    <w:rsid w:val="00237CD8"/>
    <w:rsid w:val="00241BBD"/>
    <w:rsid w:val="002531B8"/>
    <w:rsid w:val="00260033"/>
    <w:rsid w:val="00267D84"/>
    <w:rsid w:val="002A7DDF"/>
    <w:rsid w:val="002C3794"/>
    <w:rsid w:val="002C4725"/>
    <w:rsid w:val="002C5255"/>
    <w:rsid w:val="002C6856"/>
    <w:rsid w:val="002F53EF"/>
    <w:rsid w:val="002F787A"/>
    <w:rsid w:val="003161EA"/>
    <w:rsid w:val="0033238B"/>
    <w:rsid w:val="003334C1"/>
    <w:rsid w:val="003376E2"/>
    <w:rsid w:val="00376783"/>
    <w:rsid w:val="00376A77"/>
    <w:rsid w:val="003954EE"/>
    <w:rsid w:val="003A0127"/>
    <w:rsid w:val="003A493B"/>
    <w:rsid w:val="003A4D0E"/>
    <w:rsid w:val="003B0B8B"/>
    <w:rsid w:val="003C2C56"/>
    <w:rsid w:val="003C411F"/>
    <w:rsid w:val="003C6C00"/>
    <w:rsid w:val="003D0C64"/>
    <w:rsid w:val="003E44E9"/>
    <w:rsid w:val="003E6B5B"/>
    <w:rsid w:val="003F3641"/>
    <w:rsid w:val="003F553C"/>
    <w:rsid w:val="003F695C"/>
    <w:rsid w:val="00442BAC"/>
    <w:rsid w:val="00446832"/>
    <w:rsid w:val="00446EC5"/>
    <w:rsid w:val="00452ADB"/>
    <w:rsid w:val="00462D20"/>
    <w:rsid w:val="00464F8A"/>
    <w:rsid w:val="004762A1"/>
    <w:rsid w:val="004851D0"/>
    <w:rsid w:val="004939E0"/>
    <w:rsid w:val="00496255"/>
    <w:rsid w:val="004B0734"/>
    <w:rsid w:val="004B4B8A"/>
    <w:rsid w:val="004C51C9"/>
    <w:rsid w:val="004D70FE"/>
    <w:rsid w:val="004E1552"/>
    <w:rsid w:val="004F7B41"/>
    <w:rsid w:val="005064B4"/>
    <w:rsid w:val="00512474"/>
    <w:rsid w:val="00521138"/>
    <w:rsid w:val="00521D5E"/>
    <w:rsid w:val="00532134"/>
    <w:rsid w:val="005338D1"/>
    <w:rsid w:val="00534896"/>
    <w:rsid w:val="00545B32"/>
    <w:rsid w:val="00545B86"/>
    <w:rsid w:val="005471FA"/>
    <w:rsid w:val="005528B4"/>
    <w:rsid w:val="00552F27"/>
    <w:rsid w:val="00553EB8"/>
    <w:rsid w:val="005802A5"/>
    <w:rsid w:val="00583F9C"/>
    <w:rsid w:val="00593C61"/>
    <w:rsid w:val="005958B2"/>
    <w:rsid w:val="005B09C1"/>
    <w:rsid w:val="005B4E89"/>
    <w:rsid w:val="005C3005"/>
    <w:rsid w:val="005D2298"/>
    <w:rsid w:val="005D6312"/>
    <w:rsid w:val="005D6F73"/>
    <w:rsid w:val="005E16B7"/>
    <w:rsid w:val="005E1FD1"/>
    <w:rsid w:val="005E3BC1"/>
    <w:rsid w:val="005F033A"/>
    <w:rsid w:val="005F77A9"/>
    <w:rsid w:val="006120D3"/>
    <w:rsid w:val="00615D60"/>
    <w:rsid w:val="0062467B"/>
    <w:rsid w:val="00632F64"/>
    <w:rsid w:val="0063611F"/>
    <w:rsid w:val="006376C5"/>
    <w:rsid w:val="00647E5E"/>
    <w:rsid w:val="00652978"/>
    <w:rsid w:val="006630D6"/>
    <w:rsid w:val="00674AE1"/>
    <w:rsid w:val="00675097"/>
    <w:rsid w:val="0068272A"/>
    <w:rsid w:val="0068469E"/>
    <w:rsid w:val="00691273"/>
    <w:rsid w:val="00695191"/>
    <w:rsid w:val="006C0810"/>
    <w:rsid w:val="006C2C8E"/>
    <w:rsid w:val="006C2D63"/>
    <w:rsid w:val="006F65F7"/>
    <w:rsid w:val="00717980"/>
    <w:rsid w:val="0072782E"/>
    <w:rsid w:val="00736602"/>
    <w:rsid w:val="0074646B"/>
    <w:rsid w:val="0074796C"/>
    <w:rsid w:val="00750DFF"/>
    <w:rsid w:val="007524E3"/>
    <w:rsid w:val="00767AA9"/>
    <w:rsid w:val="00775A18"/>
    <w:rsid w:val="0078436B"/>
    <w:rsid w:val="007978E8"/>
    <w:rsid w:val="007B29A3"/>
    <w:rsid w:val="007C3246"/>
    <w:rsid w:val="007D0B90"/>
    <w:rsid w:val="007E0F46"/>
    <w:rsid w:val="007E390C"/>
    <w:rsid w:val="007F4D5F"/>
    <w:rsid w:val="008108DB"/>
    <w:rsid w:val="00814ACE"/>
    <w:rsid w:val="00820261"/>
    <w:rsid w:val="0082312E"/>
    <w:rsid w:val="00834AB5"/>
    <w:rsid w:val="00836B20"/>
    <w:rsid w:val="00843EC6"/>
    <w:rsid w:val="0084670C"/>
    <w:rsid w:val="0086359C"/>
    <w:rsid w:val="008662CA"/>
    <w:rsid w:val="00867C13"/>
    <w:rsid w:val="00870D06"/>
    <w:rsid w:val="008827D2"/>
    <w:rsid w:val="00883BEB"/>
    <w:rsid w:val="0088411B"/>
    <w:rsid w:val="00891FC9"/>
    <w:rsid w:val="008B1314"/>
    <w:rsid w:val="008D2A0F"/>
    <w:rsid w:val="008F7912"/>
    <w:rsid w:val="00901DB0"/>
    <w:rsid w:val="0090464E"/>
    <w:rsid w:val="0090726D"/>
    <w:rsid w:val="00926659"/>
    <w:rsid w:val="00970C9D"/>
    <w:rsid w:val="00973CE1"/>
    <w:rsid w:val="00980332"/>
    <w:rsid w:val="00984F11"/>
    <w:rsid w:val="00992DB9"/>
    <w:rsid w:val="009959FF"/>
    <w:rsid w:val="009A032D"/>
    <w:rsid w:val="009B5519"/>
    <w:rsid w:val="009B5ED0"/>
    <w:rsid w:val="009B6811"/>
    <w:rsid w:val="009C0403"/>
    <w:rsid w:val="009D5502"/>
    <w:rsid w:val="009F14C6"/>
    <w:rsid w:val="009F3899"/>
    <w:rsid w:val="009F6105"/>
    <w:rsid w:val="009F7746"/>
    <w:rsid w:val="00A05947"/>
    <w:rsid w:val="00A20860"/>
    <w:rsid w:val="00A35487"/>
    <w:rsid w:val="00A42811"/>
    <w:rsid w:val="00A44ECA"/>
    <w:rsid w:val="00A5252C"/>
    <w:rsid w:val="00A57620"/>
    <w:rsid w:val="00A62C62"/>
    <w:rsid w:val="00A768DF"/>
    <w:rsid w:val="00A804B6"/>
    <w:rsid w:val="00A86F0B"/>
    <w:rsid w:val="00A9254D"/>
    <w:rsid w:val="00A94160"/>
    <w:rsid w:val="00AA2CD2"/>
    <w:rsid w:val="00AA39D2"/>
    <w:rsid w:val="00AB15A3"/>
    <w:rsid w:val="00AC2989"/>
    <w:rsid w:val="00AF2394"/>
    <w:rsid w:val="00AF7FCE"/>
    <w:rsid w:val="00B00098"/>
    <w:rsid w:val="00B10038"/>
    <w:rsid w:val="00B20459"/>
    <w:rsid w:val="00B20725"/>
    <w:rsid w:val="00B31782"/>
    <w:rsid w:val="00B57C43"/>
    <w:rsid w:val="00B6061A"/>
    <w:rsid w:val="00B74A51"/>
    <w:rsid w:val="00B84C27"/>
    <w:rsid w:val="00B911EA"/>
    <w:rsid w:val="00B933C6"/>
    <w:rsid w:val="00BA43BC"/>
    <w:rsid w:val="00BB004B"/>
    <w:rsid w:val="00BB1A73"/>
    <w:rsid w:val="00BC3F7F"/>
    <w:rsid w:val="00BC780C"/>
    <w:rsid w:val="00BE17E8"/>
    <w:rsid w:val="00BE365A"/>
    <w:rsid w:val="00BE7A4D"/>
    <w:rsid w:val="00BF0663"/>
    <w:rsid w:val="00C00F93"/>
    <w:rsid w:val="00C0355E"/>
    <w:rsid w:val="00C17C41"/>
    <w:rsid w:val="00C341A6"/>
    <w:rsid w:val="00C34B78"/>
    <w:rsid w:val="00C409DB"/>
    <w:rsid w:val="00C5613B"/>
    <w:rsid w:val="00C73011"/>
    <w:rsid w:val="00C75519"/>
    <w:rsid w:val="00C80E0A"/>
    <w:rsid w:val="00C830A3"/>
    <w:rsid w:val="00C9273B"/>
    <w:rsid w:val="00C945B1"/>
    <w:rsid w:val="00CA53BB"/>
    <w:rsid w:val="00CA5F77"/>
    <w:rsid w:val="00CB1CD7"/>
    <w:rsid w:val="00CB2CBE"/>
    <w:rsid w:val="00CB38F6"/>
    <w:rsid w:val="00CB4361"/>
    <w:rsid w:val="00CC389A"/>
    <w:rsid w:val="00CC64ED"/>
    <w:rsid w:val="00CD372D"/>
    <w:rsid w:val="00CE2D24"/>
    <w:rsid w:val="00CF0BA6"/>
    <w:rsid w:val="00D068FF"/>
    <w:rsid w:val="00D16394"/>
    <w:rsid w:val="00D40243"/>
    <w:rsid w:val="00D40A0A"/>
    <w:rsid w:val="00D456AE"/>
    <w:rsid w:val="00D530F6"/>
    <w:rsid w:val="00D676C7"/>
    <w:rsid w:val="00D744D6"/>
    <w:rsid w:val="00D865E1"/>
    <w:rsid w:val="00D91AC0"/>
    <w:rsid w:val="00D951ED"/>
    <w:rsid w:val="00DA51CE"/>
    <w:rsid w:val="00DC49CE"/>
    <w:rsid w:val="00DC73CA"/>
    <w:rsid w:val="00DD5703"/>
    <w:rsid w:val="00DD5F7F"/>
    <w:rsid w:val="00DE0086"/>
    <w:rsid w:val="00DF4373"/>
    <w:rsid w:val="00E01238"/>
    <w:rsid w:val="00E1019D"/>
    <w:rsid w:val="00E206FE"/>
    <w:rsid w:val="00E221FC"/>
    <w:rsid w:val="00E233B0"/>
    <w:rsid w:val="00E2482B"/>
    <w:rsid w:val="00E31002"/>
    <w:rsid w:val="00E44AEC"/>
    <w:rsid w:val="00E45881"/>
    <w:rsid w:val="00E53B9E"/>
    <w:rsid w:val="00E57E44"/>
    <w:rsid w:val="00E63BA7"/>
    <w:rsid w:val="00E6459C"/>
    <w:rsid w:val="00E708F6"/>
    <w:rsid w:val="00E72247"/>
    <w:rsid w:val="00E80AD6"/>
    <w:rsid w:val="00E81323"/>
    <w:rsid w:val="00E813A3"/>
    <w:rsid w:val="00E97A05"/>
    <w:rsid w:val="00EA5214"/>
    <w:rsid w:val="00EC68F1"/>
    <w:rsid w:val="00ED0475"/>
    <w:rsid w:val="00ED2156"/>
    <w:rsid w:val="00ED36E4"/>
    <w:rsid w:val="00ED4A79"/>
    <w:rsid w:val="00EF4004"/>
    <w:rsid w:val="00F34427"/>
    <w:rsid w:val="00F355A9"/>
    <w:rsid w:val="00F3644A"/>
    <w:rsid w:val="00F37328"/>
    <w:rsid w:val="00F510FD"/>
    <w:rsid w:val="00F529AB"/>
    <w:rsid w:val="00F65612"/>
    <w:rsid w:val="00F85446"/>
    <w:rsid w:val="00FA6080"/>
    <w:rsid w:val="00FB4631"/>
    <w:rsid w:val="00FC4C49"/>
    <w:rsid w:val="00FC4F04"/>
    <w:rsid w:val="00FD5E8E"/>
    <w:rsid w:val="00FE2AA7"/>
    <w:rsid w:val="00FE4F67"/>
    <w:rsid w:val="00FF27A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F9D6FAD5-A52A-4B8A-9A1F-5428707F2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70D06"/>
    <w:pPr>
      <w:spacing w:after="200" w:line="276" w:lineRule="auto"/>
    </w:pPr>
    <w:rPr>
      <w:noProof/>
      <w:sz w:val="22"/>
      <w:szCs w:val="22"/>
      <w:lang w:val="de-DE"/>
    </w:rPr>
  </w:style>
  <w:style w:type="paragraph" w:styleId="berschrift1">
    <w:name w:val="heading 1"/>
    <w:basedOn w:val="Standard"/>
    <w:next w:val="Aufzhlungszeichen"/>
    <w:link w:val="berschrift1Zchn"/>
    <w:qFormat/>
    <w:rsid w:val="005338D1"/>
    <w:pPr>
      <w:keepNext/>
      <w:spacing w:after="240" w:line="240" w:lineRule="auto"/>
      <w:outlineLvl w:val="0"/>
    </w:pPr>
    <w:rPr>
      <w:rFonts w:ascii="Arial" w:eastAsia="Times New Roman" w:hAnsi="Arial"/>
      <w:b/>
      <w:noProof w:val="0"/>
      <w:kern w:val="32"/>
      <w:sz w:val="24"/>
      <w:szCs w:val="32"/>
      <w:lang w:eastAsia="de-DE"/>
    </w:rPr>
  </w:style>
  <w:style w:type="paragraph" w:styleId="berschrift2">
    <w:name w:val="heading 2"/>
    <w:basedOn w:val="Standard"/>
    <w:next w:val="Standard"/>
    <w:link w:val="berschrift2Zchn"/>
    <w:uiPriority w:val="9"/>
    <w:semiHidden/>
    <w:unhideWhenUsed/>
    <w:qFormat/>
    <w:rsid w:val="00CB2CBE"/>
    <w:pPr>
      <w:keepNext/>
      <w:spacing w:before="240" w:after="60"/>
      <w:outlineLvl w:val="1"/>
    </w:pPr>
    <w:rPr>
      <w:rFonts w:ascii="Calibri Light" w:eastAsia="Times New Roman" w:hAnsi="Calibri Light"/>
      <w:b/>
      <w:bCs/>
      <w:i/>
      <w:iCs/>
      <w:sz w:val="28"/>
      <w:szCs w:val="28"/>
    </w:rPr>
  </w:style>
  <w:style w:type="paragraph" w:styleId="berschrift3">
    <w:name w:val="heading 3"/>
    <w:basedOn w:val="Standard"/>
    <w:next w:val="Standard"/>
    <w:link w:val="berschrift3Zchn"/>
    <w:uiPriority w:val="9"/>
    <w:semiHidden/>
    <w:unhideWhenUsed/>
    <w:qFormat/>
    <w:rsid w:val="00CB2CBE"/>
    <w:pPr>
      <w:keepNext/>
      <w:spacing w:before="240" w:after="60"/>
      <w:outlineLvl w:val="2"/>
    </w:pPr>
    <w:rPr>
      <w:rFonts w:ascii="Calibri Light" w:eastAsia="Times New Roman" w:hAnsi="Calibri Light"/>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D91A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22444E"/>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22444E"/>
    <w:rPr>
      <w:rFonts w:ascii="Tahoma" w:hAnsi="Tahoma" w:cs="Tahoma"/>
      <w:sz w:val="16"/>
      <w:szCs w:val="16"/>
      <w:lang w:eastAsia="en-US"/>
    </w:rPr>
  </w:style>
  <w:style w:type="paragraph" w:styleId="Kopfzeile">
    <w:name w:val="header"/>
    <w:basedOn w:val="Standard"/>
    <w:rsid w:val="00675097"/>
    <w:pPr>
      <w:tabs>
        <w:tab w:val="center" w:pos="4536"/>
        <w:tab w:val="right" w:pos="9072"/>
      </w:tabs>
    </w:pPr>
  </w:style>
  <w:style w:type="paragraph" w:styleId="Fuzeile">
    <w:name w:val="footer"/>
    <w:basedOn w:val="Standard"/>
    <w:link w:val="FuzeileZchn"/>
    <w:uiPriority w:val="99"/>
    <w:rsid w:val="00675097"/>
    <w:pPr>
      <w:tabs>
        <w:tab w:val="center" w:pos="4536"/>
        <w:tab w:val="right" w:pos="9072"/>
      </w:tabs>
    </w:pPr>
  </w:style>
  <w:style w:type="paragraph" w:customStyle="1" w:styleId="Headline">
    <w:name w:val="Headline"/>
    <w:basedOn w:val="Standard"/>
    <w:qFormat/>
    <w:rsid w:val="002F53EF"/>
    <w:pPr>
      <w:tabs>
        <w:tab w:val="left" w:pos="800"/>
      </w:tabs>
      <w:spacing w:after="0" w:line="912" w:lineRule="exact"/>
      <w:ind w:right="225"/>
      <w:jc w:val="right"/>
    </w:pPr>
    <w:rPr>
      <w:rFonts w:ascii="Novel Sans StMAS Light" w:hAnsi="Novel Sans StMAS Light" w:cs="Arial"/>
      <w:i/>
      <w:color w:val="0070C0"/>
      <w:sz w:val="76"/>
      <w:szCs w:val="64"/>
    </w:rPr>
  </w:style>
  <w:style w:type="character" w:customStyle="1" w:styleId="berschrift2Zchn">
    <w:name w:val="Überschrift 2 Zchn"/>
    <w:link w:val="berschrift2"/>
    <w:uiPriority w:val="9"/>
    <w:semiHidden/>
    <w:rsid w:val="00CB2CBE"/>
    <w:rPr>
      <w:rFonts w:ascii="Calibri Light" w:eastAsia="Times New Roman" w:hAnsi="Calibri Light" w:cs="Times New Roman"/>
      <w:b/>
      <w:bCs/>
      <w:i/>
      <w:iCs/>
      <w:noProof/>
      <w:sz w:val="28"/>
      <w:szCs w:val="28"/>
      <w:lang w:val="de-DE"/>
    </w:rPr>
  </w:style>
  <w:style w:type="character" w:customStyle="1" w:styleId="berschrift3Zchn">
    <w:name w:val="Überschrift 3 Zchn"/>
    <w:link w:val="berschrift3"/>
    <w:uiPriority w:val="9"/>
    <w:semiHidden/>
    <w:rsid w:val="00CB2CBE"/>
    <w:rPr>
      <w:rFonts w:ascii="Calibri Light" w:eastAsia="Times New Roman" w:hAnsi="Calibri Light" w:cs="Times New Roman"/>
      <w:b/>
      <w:bCs/>
      <w:noProof/>
      <w:sz w:val="26"/>
      <w:szCs w:val="26"/>
      <w:lang w:val="de-DE"/>
    </w:rPr>
  </w:style>
  <w:style w:type="paragraph" w:styleId="Aufzhlungszeichen">
    <w:name w:val="List Bullet"/>
    <w:basedOn w:val="Standard"/>
    <w:rsid w:val="005338D1"/>
    <w:pPr>
      <w:numPr>
        <w:numId w:val="11"/>
      </w:numPr>
      <w:spacing w:after="120" w:line="240" w:lineRule="auto"/>
      <w:jc w:val="both"/>
    </w:pPr>
    <w:rPr>
      <w:rFonts w:ascii="Arial" w:eastAsia="Times New Roman" w:hAnsi="Arial"/>
      <w:noProof w:val="0"/>
      <w:szCs w:val="20"/>
      <w:lang w:eastAsia="de-DE"/>
    </w:rPr>
  </w:style>
  <w:style w:type="paragraph" w:customStyle="1" w:styleId="Subheadline">
    <w:name w:val="Subheadline"/>
    <w:basedOn w:val="Headline"/>
    <w:qFormat/>
    <w:rsid w:val="00BF0663"/>
    <w:pPr>
      <w:spacing w:line="456" w:lineRule="exact"/>
    </w:pPr>
    <w:rPr>
      <w:sz w:val="38"/>
    </w:rPr>
  </w:style>
  <w:style w:type="paragraph" w:customStyle="1" w:styleId="Datumszeile">
    <w:name w:val="Datumszeile"/>
    <w:basedOn w:val="Standard"/>
    <w:qFormat/>
    <w:rsid w:val="00BF0663"/>
    <w:pPr>
      <w:spacing w:after="0" w:line="324" w:lineRule="exact"/>
      <w:ind w:right="225"/>
      <w:jc w:val="right"/>
    </w:pPr>
    <w:rPr>
      <w:rFonts w:ascii="Novel Sans StMAS Light" w:hAnsi="Novel Sans StMAS Light" w:cs="Arial"/>
      <w:i/>
      <w:color w:val="0070C0"/>
      <w:sz w:val="27"/>
      <w:szCs w:val="27"/>
    </w:rPr>
  </w:style>
  <w:style w:type="character" w:styleId="Kommentarzeichen">
    <w:name w:val="annotation reference"/>
    <w:uiPriority w:val="99"/>
    <w:semiHidden/>
    <w:unhideWhenUsed/>
    <w:rsid w:val="0068272A"/>
    <w:rPr>
      <w:sz w:val="16"/>
      <w:szCs w:val="16"/>
    </w:rPr>
  </w:style>
  <w:style w:type="paragraph" w:styleId="Kommentartext">
    <w:name w:val="annotation text"/>
    <w:basedOn w:val="Standard"/>
    <w:link w:val="KommentartextZchn"/>
    <w:uiPriority w:val="99"/>
    <w:unhideWhenUsed/>
    <w:rsid w:val="0068272A"/>
    <w:pPr>
      <w:spacing w:after="0" w:line="240" w:lineRule="auto"/>
    </w:pPr>
    <w:rPr>
      <w:rFonts w:ascii="Henderson BCG Serif" w:eastAsia="Times New Roman" w:hAnsi="Henderson BCG Serif"/>
      <w:noProof w:val="0"/>
      <w:sz w:val="20"/>
      <w:szCs w:val="20"/>
      <w:lang w:eastAsia="de-DE"/>
    </w:rPr>
  </w:style>
  <w:style w:type="character" w:customStyle="1" w:styleId="KommentartextZchn">
    <w:name w:val="Kommentartext Zchn"/>
    <w:link w:val="Kommentartext"/>
    <w:uiPriority w:val="99"/>
    <w:rsid w:val="0068272A"/>
    <w:rPr>
      <w:rFonts w:ascii="Henderson BCG Serif" w:eastAsia="Times New Roman" w:hAnsi="Henderson BCG Serif"/>
      <w:lang w:val="de-DE" w:eastAsia="de-DE"/>
    </w:rPr>
  </w:style>
  <w:style w:type="character" w:customStyle="1" w:styleId="FuzeileZchn">
    <w:name w:val="Fußzeile Zchn"/>
    <w:link w:val="Fuzeile"/>
    <w:uiPriority w:val="99"/>
    <w:rsid w:val="00AF7FCE"/>
    <w:rPr>
      <w:noProof/>
      <w:sz w:val="22"/>
      <w:szCs w:val="22"/>
      <w:lang w:val="de-DE"/>
    </w:rPr>
  </w:style>
  <w:style w:type="character" w:styleId="Hyperlink">
    <w:name w:val="Hyperlink"/>
    <w:uiPriority w:val="99"/>
    <w:unhideWhenUsed/>
    <w:rsid w:val="009B6811"/>
    <w:rPr>
      <w:color w:val="0563C1"/>
      <w:u w:val="single"/>
    </w:rPr>
  </w:style>
  <w:style w:type="character" w:customStyle="1" w:styleId="UnresolvedMention1">
    <w:name w:val="Unresolved Mention1"/>
    <w:uiPriority w:val="99"/>
    <w:semiHidden/>
    <w:unhideWhenUsed/>
    <w:rsid w:val="009B6811"/>
    <w:rPr>
      <w:color w:val="605E5C"/>
      <w:shd w:val="clear" w:color="auto" w:fill="E1DFDD"/>
    </w:rPr>
  </w:style>
  <w:style w:type="paragraph" w:styleId="Kommentarthema">
    <w:name w:val="annotation subject"/>
    <w:basedOn w:val="Kommentartext"/>
    <w:next w:val="Kommentartext"/>
    <w:link w:val="KommentarthemaZchn"/>
    <w:uiPriority w:val="99"/>
    <w:semiHidden/>
    <w:unhideWhenUsed/>
    <w:rsid w:val="00452ADB"/>
    <w:pPr>
      <w:spacing w:after="200"/>
    </w:pPr>
    <w:rPr>
      <w:rFonts w:ascii="Calibri" w:eastAsia="Calibri" w:hAnsi="Calibri"/>
      <w:b/>
      <w:bCs/>
      <w:noProof/>
      <w:lang w:eastAsia="en-US"/>
    </w:rPr>
  </w:style>
  <w:style w:type="character" w:customStyle="1" w:styleId="KommentarthemaZchn">
    <w:name w:val="Kommentarthema Zchn"/>
    <w:basedOn w:val="KommentartextZchn"/>
    <w:link w:val="Kommentarthema"/>
    <w:uiPriority w:val="99"/>
    <w:semiHidden/>
    <w:rsid w:val="00452ADB"/>
    <w:rPr>
      <w:rFonts w:ascii="Henderson BCG Serif" w:eastAsia="Times New Roman" w:hAnsi="Henderson BCG Serif"/>
      <w:b/>
      <w:bCs/>
      <w:noProof/>
      <w:lang w:val="de-DE" w:eastAsia="de-DE"/>
    </w:rPr>
  </w:style>
  <w:style w:type="paragraph" w:styleId="Listenabsatz">
    <w:name w:val="List Paragraph"/>
    <w:basedOn w:val="Standard"/>
    <w:uiPriority w:val="34"/>
    <w:qFormat/>
    <w:rsid w:val="0062467B"/>
    <w:pPr>
      <w:ind w:left="720"/>
      <w:contextualSpacing/>
    </w:pPr>
  </w:style>
  <w:style w:type="paragraph" w:styleId="StandardWeb">
    <w:name w:val="Normal (Web)"/>
    <w:basedOn w:val="Standard"/>
    <w:uiPriority w:val="99"/>
    <w:unhideWhenUsed/>
    <w:rsid w:val="003334C1"/>
    <w:pPr>
      <w:spacing w:before="100" w:beforeAutospacing="1" w:after="100" w:afterAutospacing="1" w:line="240" w:lineRule="auto"/>
    </w:pPr>
    <w:rPr>
      <w:rFonts w:eastAsiaTheme="minorHAnsi" w:cs="Calibri"/>
      <w:noProof w:val="0"/>
      <w:lang w:val="en-US"/>
    </w:rPr>
  </w:style>
  <w:style w:type="character" w:styleId="Hervorhebung">
    <w:name w:val="Emphasis"/>
    <w:basedOn w:val="Absatz-Standardschriftart"/>
    <w:uiPriority w:val="20"/>
    <w:qFormat/>
    <w:rsid w:val="00B20459"/>
    <w:rPr>
      <w:i/>
      <w:iCs/>
    </w:rPr>
  </w:style>
  <w:style w:type="character" w:customStyle="1" w:styleId="berschrift1Zchn">
    <w:name w:val="Überschrift 1 Zchn"/>
    <w:basedOn w:val="Absatz-Standardschriftart"/>
    <w:link w:val="berschrift1"/>
    <w:rsid w:val="00A44ECA"/>
    <w:rPr>
      <w:rFonts w:ascii="Arial" w:eastAsia="Times New Roman" w:hAnsi="Arial"/>
      <w:b/>
      <w:kern w:val="32"/>
      <w:sz w:val="24"/>
      <w:szCs w:val="32"/>
      <w:lang w:val="de-DE" w:eastAsia="de-DE"/>
    </w:rPr>
  </w:style>
  <w:style w:type="character" w:styleId="Platzhaltertext">
    <w:name w:val="Placeholder Text"/>
    <w:basedOn w:val="Absatz-Standardschriftart"/>
    <w:uiPriority w:val="99"/>
    <w:semiHidden/>
    <w:rsid w:val="00213B6A"/>
    <w:rPr>
      <w:color w:val="808080"/>
    </w:rPr>
  </w:style>
  <w:style w:type="paragraph" w:styleId="berarbeitung">
    <w:name w:val="Revision"/>
    <w:hidden/>
    <w:uiPriority w:val="99"/>
    <w:semiHidden/>
    <w:rsid w:val="00545B86"/>
    <w:rPr>
      <w:noProof/>
      <w:sz w:val="22"/>
      <w:szCs w:val="22"/>
      <w:lang w:val="de-DE"/>
    </w:rPr>
  </w:style>
  <w:style w:type="paragraph" w:customStyle="1" w:styleId="Default">
    <w:name w:val="Default"/>
    <w:rsid w:val="00462D20"/>
    <w:pPr>
      <w:autoSpaceDE w:val="0"/>
      <w:autoSpaceDN w:val="0"/>
      <w:adjustRightInd w:val="0"/>
    </w:pPr>
    <w:rPr>
      <w:rFonts w:ascii="Arial" w:eastAsiaTheme="minorHAnsi" w:hAnsi="Arial" w:cs="Arial"/>
      <w:color w:val="000000"/>
      <w:sz w:val="24"/>
      <w:szCs w:val="24"/>
      <w:lang w:val="de-DE"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046283">
      <w:bodyDiv w:val="1"/>
      <w:marLeft w:val="0"/>
      <w:marRight w:val="0"/>
      <w:marTop w:val="0"/>
      <w:marBottom w:val="0"/>
      <w:divBdr>
        <w:top w:val="none" w:sz="0" w:space="0" w:color="auto"/>
        <w:left w:val="none" w:sz="0" w:space="0" w:color="auto"/>
        <w:bottom w:val="none" w:sz="0" w:space="0" w:color="auto"/>
        <w:right w:val="none" w:sz="0" w:space="0" w:color="auto"/>
      </w:divBdr>
    </w:div>
    <w:div w:id="430324186">
      <w:bodyDiv w:val="1"/>
      <w:marLeft w:val="0"/>
      <w:marRight w:val="0"/>
      <w:marTop w:val="0"/>
      <w:marBottom w:val="0"/>
      <w:divBdr>
        <w:top w:val="none" w:sz="0" w:space="0" w:color="auto"/>
        <w:left w:val="none" w:sz="0" w:space="0" w:color="auto"/>
        <w:bottom w:val="none" w:sz="0" w:space="0" w:color="auto"/>
        <w:right w:val="none" w:sz="0" w:space="0" w:color="auto"/>
      </w:divBdr>
    </w:div>
    <w:div w:id="478690619">
      <w:bodyDiv w:val="1"/>
      <w:marLeft w:val="0"/>
      <w:marRight w:val="0"/>
      <w:marTop w:val="0"/>
      <w:marBottom w:val="0"/>
      <w:divBdr>
        <w:top w:val="none" w:sz="0" w:space="0" w:color="auto"/>
        <w:left w:val="none" w:sz="0" w:space="0" w:color="auto"/>
        <w:bottom w:val="none" w:sz="0" w:space="0" w:color="auto"/>
        <w:right w:val="none" w:sz="0" w:space="0" w:color="auto"/>
      </w:divBdr>
    </w:div>
    <w:div w:id="898327188">
      <w:bodyDiv w:val="1"/>
      <w:marLeft w:val="0"/>
      <w:marRight w:val="0"/>
      <w:marTop w:val="0"/>
      <w:marBottom w:val="0"/>
      <w:divBdr>
        <w:top w:val="none" w:sz="0" w:space="0" w:color="auto"/>
        <w:left w:val="none" w:sz="0" w:space="0" w:color="auto"/>
        <w:bottom w:val="none" w:sz="0" w:space="0" w:color="auto"/>
        <w:right w:val="none" w:sz="0" w:space="0" w:color="auto"/>
      </w:divBdr>
    </w:div>
    <w:div w:id="1065108341">
      <w:bodyDiv w:val="1"/>
      <w:marLeft w:val="0"/>
      <w:marRight w:val="0"/>
      <w:marTop w:val="0"/>
      <w:marBottom w:val="0"/>
      <w:divBdr>
        <w:top w:val="none" w:sz="0" w:space="0" w:color="auto"/>
        <w:left w:val="none" w:sz="0" w:space="0" w:color="auto"/>
        <w:bottom w:val="none" w:sz="0" w:space="0" w:color="auto"/>
        <w:right w:val="none" w:sz="0" w:space="0" w:color="auto"/>
      </w:divBdr>
    </w:div>
    <w:div w:id="1215042818">
      <w:bodyDiv w:val="1"/>
      <w:marLeft w:val="0"/>
      <w:marRight w:val="0"/>
      <w:marTop w:val="0"/>
      <w:marBottom w:val="0"/>
      <w:divBdr>
        <w:top w:val="none" w:sz="0" w:space="0" w:color="auto"/>
        <w:left w:val="none" w:sz="0" w:space="0" w:color="auto"/>
        <w:bottom w:val="none" w:sz="0" w:space="0" w:color="auto"/>
        <w:right w:val="none" w:sz="0" w:space="0" w:color="auto"/>
      </w:divBdr>
    </w:div>
    <w:div w:id="1264609214">
      <w:bodyDiv w:val="1"/>
      <w:marLeft w:val="0"/>
      <w:marRight w:val="0"/>
      <w:marTop w:val="0"/>
      <w:marBottom w:val="0"/>
      <w:divBdr>
        <w:top w:val="none" w:sz="0" w:space="0" w:color="auto"/>
        <w:left w:val="none" w:sz="0" w:space="0" w:color="auto"/>
        <w:bottom w:val="none" w:sz="0" w:space="0" w:color="auto"/>
        <w:right w:val="none" w:sz="0" w:space="0" w:color="auto"/>
      </w:divBdr>
    </w:div>
    <w:div w:id="1332879475">
      <w:bodyDiv w:val="1"/>
      <w:marLeft w:val="0"/>
      <w:marRight w:val="0"/>
      <w:marTop w:val="0"/>
      <w:marBottom w:val="0"/>
      <w:divBdr>
        <w:top w:val="none" w:sz="0" w:space="0" w:color="auto"/>
        <w:left w:val="none" w:sz="0" w:space="0" w:color="auto"/>
        <w:bottom w:val="none" w:sz="0" w:space="0" w:color="auto"/>
        <w:right w:val="none" w:sz="0" w:space="0" w:color="auto"/>
      </w:divBdr>
    </w:div>
    <w:div w:id="1453330828">
      <w:bodyDiv w:val="1"/>
      <w:marLeft w:val="0"/>
      <w:marRight w:val="0"/>
      <w:marTop w:val="0"/>
      <w:marBottom w:val="0"/>
      <w:divBdr>
        <w:top w:val="none" w:sz="0" w:space="0" w:color="auto"/>
        <w:left w:val="none" w:sz="0" w:space="0" w:color="auto"/>
        <w:bottom w:val="none" w:sz="0" w:space="0" w:color="auto"/>
        <w:right w:val="none" w:sz="0" w:space="0" w:color="auto"/>
      </w:divBdr>
    </w:div>
    <w:div w:id="1464348887">
      <w:bodyDiv w:val="1"/>
      <w:marLeft w:val="0"/>
      <w:marRight w:val="0"/>
      <w:marTop w:val="0"/>
      <w:marBottom w:val="0"/>
      <w:divBdr>
        <w:top w:val="none" w:sz="0" w:space="0" w:color="auto"/>
        <w:left w:val="none" w:sz="0" w:space="0" w:color="auto"/>
        <w:bottom w:val="none" w:sz="0" w:space="0" w:color="auto"/>
        <w:right w:val="none" w:sz="0" w:space="0" w:color="auto"/>
      </w:divBdr>
    </w:div>
    <w:div w:id="1505706275">
      <w:bodyDiv w:val="1"/>
      <w:marLeft w:val="0"/>
      <w:marRight w:val="0"/>
      <w:marTop w:val="0"/>
      <w:marBottom w:val="0"/>
      <w:divBdr>
        <w:top w:val="none" w:sz="0" w:space="0" w:color="auto"/>
        <w:left w:val="none" w:sz="0" w:space="0" w:color="auto"/>
        <w:bottom w:val="none" w:sz="0" w:space="0" w:color="auto"/>
        <w:right w:val="none" w:sz="0" w:space="0" w:color="auto"/>
      </w:divBdr>
    </w:div>
    <w:div w:id="1657605357">
      <w:bodyDiv w:val="1"/>
      <w:marLeft w:val="0"/>
      <w:marRight w:val="0"/>
      <w:marTop w:val="0"/>
      <w:marBottom w:val="0"/>
      <w:divBdr>
        <w:top w:val="none" w:sz="0" w:space="0" w:color="auto"/>
        <w:left w:val="none" w:sz="0" w:space="0" w:color="auto"/>
        <w:bottom w:val="none" w:sz="0" w:space="0" w:color="auto"/>
        <w:right w:val="none" w:sz="0" w:space="0" w:color="auto"/>
      </w:divBdr>
    </w:div>
    <w:div w:id="1774780485">
      <w:bodyDiv w:val="1"/>
      <w:marLeft w:val="0"/>
      <w:marRight w:val="0"/>
      <w:marTop w:val="0"/>
      <w:marBottom w:val="0"/>
      <w:divBdr>
        <w:top w:val="none" w:sz="0" w:space="0" w:color="auto"/>
        <w:left w:val="none" w:sz="0" w:space="0" w:color="auto"/>
        <w:bottom w:val="none" w:sz="0" w:space="0" w:color="auto"/>
        <w:right w:val="none" w:sz="0" w:space="0" w:color="auto"/>
      </w:divBdr>
    </w:div>
    <w:div w:id="1925646572">
      <w:bodyDiv w:val="1"/>
      <w:marLeft w:val="0"/>
      <w:marRight w:val="0"/>
      <w:marTop w:val="0"/>
      <w:marBottom w:val="0"/>
      <w:divBdr>
        <w:top w:val="none" w:sz="0" w:space="0" w:color="auto"/>
        <w:left w:val="none" w:sz="0" w:space="0" w:color="auto"/>
        <w:bottom w:val="none" w:sz="0" w:space="0" w:color="auto"/>
        <w:right w:val="none" w:sz="0" w:space="0" w:color="auto"/>
      </w:divBdr>
    </w:div>
    <w:div w:id="2008246661">
      <w:bodyDiv w:val="1"/>
      <w:marLeft w:val="0"/>
      <w:marRight w:val="0"/>
      <w:marTop w:val="0"/>
      <w:marBottom w:val="0"/>
      <w:divBdr>
        <w:top w:val="none" w:sz="0" w:space="0" w:color="auto"/>
        <w:left w:val="none" w:sz="0" w:space="0" w:color="auto"/>
        <w:bottom w:val="none" w:sz="0" w:space="0" w:color="auto"/>
        <w:right w:val="none" w:sz="0" w:space="0" w:color="auto"/>
      </w:divBdr>
    </w:div>
    <w:div w:id="2070758916">
      <w:bodyDiv w:val="1"/>
      <w:marLeft w:val="0"/>
      <w:marRight w:val="0"/>
      <w:marTop w:val="0"/>
      <w:marBottom w:val="0"/>
      <w:divBdr>
        <w:top w:val="none" w:sz="0" w:space="0" w:color="auto"/>
        <w:left w:val="none" w:sz="0" w:space="0" w:color="auto"/>
        <w:bottom w:val="none" w:sz="0" w:space="0" w:color="auto"/>
        <w:right w:val="none" w:sz="0" w:space="0" w:color="auto"/>
      </w:divBdr>
    </w:div>
    <w:div w:id="2071028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poststelle@lda.bayern.de"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gnyte\Shared\Cases\BVR-466709-00-Feasibility%20study\07_KiTas\04%20Modules\00%20&#220;bergeordnetes%20Word-Dokument\DIN-A4-Titel%20mit%20Flie&#223;tex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D o c u m e n t S e t t i n g s   x m l n s : x s i = " h t t p : / / w w w . w 3 . o r g / 2 0 0 1 / X M L S c h e m a - i n s t a n c e "   x m l n s : x s d = " h t t p : / / w w w . w 3 . o r g / 2 0 0 1 / X M L S c h e m a "   x m l n s = " h t t p : / / w w w . z h a w . c h / A c c e s s i b i l i t y A d d I n " >  
     < C h e c k H e a d i n g H i e r a r c h y > t r u e < / C h e c k H e a d i n g H i e r a r c h y >  
     < C h e c k R e a d i n g O r d e r > f a l s e < / C h e c k R e a d i n g O r d e r >  
     < C h e c k T a b l e H e a d e r > t r u e < / C h e c k T a b l e H e a d e r >  
     < C h e c k D o c T i t l e > t r u e < / C h e c k D o c T i t l e >  
     < C h e c k L a n g u a g e S e t t i n g > t r u e < / C h e c k L a n g u a g e S e t t i n g >  
     < C h e c k A l t T e x t > t r u e < / C h e c k A l t T e x t >  
     < C h e c k T e x t S i z e > f a l s e < / C h e c k T e x t S i z e >  
     < C h e c k S c r e e n T i p > t r u e < / C h e c k S c r e e n T i p >  
     < S h o w S h a p e N a m e C o l u m n > f a l s e < / S h o w S h a p e N a m e C o l u m n >  
     < S h o w I s s u e D e s c r i p t i o n > t r u e < / S h o w I s s u e D e s c r i p t i o n >  
 < / D o c u m e n t S e t t i n g s > 
</file>

<file path=customXml/itemProps1.xml><?xml version="1.0" encoding="utf-8"?>
<ds:datastoreItem xmlns:ds="http://schemas.openxmlformats.org/officeDocument/2006/customXml" ds:itemID="{3E81601B-77CE-4576-8F85-DB6C90C29910}">
  <ds:schemaRefs>
    <ds:schemaRef ds:uri="http://www.w3.org/2001/XMLSchema"/>
    <ds:schemaRef ds:uri="http://www.zhaw.ch/AccessibilityAddIn"/>
  </ds:schemaRefs>
</ds:datastoreItem>
</file>

<file path=docProps/app.xml><?xml version="1.0" encoding="utf-8"?>
<Properties xmlns="http://schemas.openxmlformats.org/officeDocument/2006/extended-properties" xmlns:vt="http://schemas.openxmlformats.org/officeDocument/2006/docPropsVTypes">
  <Template>DIN-A4-Titel mit Fließtext.dot</Template>
  <TotalTime>0</TotalTime>
  <Pages>7</Pages>
  <Words>2063</Words>
  <Characters>13003</Characters>
  <Application>Microsoft Office Word</Application>
  <DocSecurity>4</DocSecurity>
  <Lines>108</Lines>
  <Paragraphs>30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Vorlage für eine Einwilligungserklärung zur Datenverarbeitung</vt:lpstr>
      <vt:lpstr>"Zeile 1"</vt:lpstr>
    </vt:vector>
  </TitlesOfParts>
  <Company/>
  <LinksUpToDate>false</LinksUpToDate>
  <CharactersWithSpaces>15036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für eine Einwilligungserklärung zur Datenverarbeitung</dc:title>
  <dc:subject/>
  <dc:creator>Krön, Anne-Marie (StMAS)</dc:creator>
  <cp:keywords/>
  <cp:lastModifiedBy>Süss, Ursula (StMAS)</cp:lastModifiedBy>
  <cp:revision>2</cp:revision>
  <cp:lastPrinted>2022-01-20T12:58:00Z</cp:lastPrinted>
  <dcterms:created xsi:type="dcterms:W3CDTF">2022-03-01T09:12:00Z</dcterms:created>
  <dcterms:modified xsi:type="dcterms:W3CDTF">2022-03-01T09:12:00Z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d5c4f4-7a29-4385-b7a5-afbe2154ae6f_Enabled">
    <vt:lpwstr>true</vt:lpwstr>
  </property>
  <property fmtid="{D5CDD505-2E9C-101B-9397-08002B2CF9AE}" pid="3" name="MSIP_Label_b0d5c4f4-7a29-4385-b7a5-afbe2154ae6f_SetDate">
    <vt:lpwstr>2021-10-25T12:06:19Z</vt:lpwstr>
  </property>
  <property fmtid="{D5CDD505-2E9C-101B-9397-08002B2CF9AE}" pid="4" name="MSIP_Label_b0d5c4f4-7a29-4385-b7a5-afbe2154ae6f_Method">
    <vt:lpwstr>Standard</vt:lpwstr>
  </property>
  <property fmtid="{D5CDD505-2E9C-101B-9397-08002B2CF9AE}" pid="5" name="MSIP_Label_b0d5c4f4-7a29-4385-b7a5-afbe2154ae6f_Name">
    <vt:lpwstr>Confidential</vt:lpwstr>
  </property>
  <property fmtid="{D5CDD505-2E9C-101B-9397-08002B2CF9AE}" pid="6" name="MSIP_Label_b0d5c4f4-7a29-4385-b7a5-afbe2154ae6f_SiteId">
    <vt:lpwstr>2dfb2f0b-4d21-4268-9559-72926144c918</vt:lpwstr>
  </property>
  <property fmtid="{D5CDD505-2E9C-101B-9397-08002B2CF9AE}" pid="7" name="MSIP_Label_b0d5c4f4-7a29-4385-b7a5-afbe2154ae6f_ActionId">
    <vt:lpwstr>a37807c4-4a94-44c1-bb30-45842e1758d0</vt:lpwstr>
  </property>
  <property fmtid="{D5CDD505-2E9C-101B-9397-08002B2CF9AE}" pid="8" name="MSIP_Label_b0d5c4f4-7a29-4385-b7a5-afbe2154ae6f_ContentBits">
    <vt:lpwstr>0</vt:lpwstr>
  </property>
  <property fmtid="{D5CDD505-2E9C-101B-9397-08002B2CF9AE}" pid="9" name="bcgClassification">
    <vt:lpwstr>bcgConfidential</vt:lpwstr>
  </property>
</Properties>
</file>